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994C1" w14:textId="0BD2C845" w:rsidR="00C263BC" w:rsidRPr="000A7071" w:rsidRDefault="005C504B" w:rsidP="008B6561">
      <w:pPr>
        <w:jc w:val="center"/>
        <w:rPr>
          <w:rFonts w:ascii="Garamond" w:hAnsi="Garamond"/>
          <w:b/>
          <w:sz w:val="40"/>
        </w:rPr>
      </w:pPr>
      <w:r w:rsidRPr="000A7071">
        <w:rPr>
          <w:rFonts w:ascii="Garamond" w:hAnsi="Garamond"/>
          <w:b/>
          <w:sz w:val="40"/>
        </w:rPr>
        <w:t xml:space="preserve"> </w:t>
      </w:r>
      <w:r w:rsidR="009C51AF">
        <w:rPr>
          <w:rFonts w:ascii="Garamond" w:hAnsi="Garamond"/>
          <w:b/>
          <w:sz w:val="40"/>
        </w:rPr>
        <w:t>RI</w:t>
      </w:r>
      <w:r w:rsidR="00EB6D1C" w:rsidRPr="000A7071">
        <w:rPr>
          <w:rFonts w:ascii="Garamond" w:hAnsi="Garamond"/>
          <w:b/>
          <w:sz w:val="40"/>
        </w:rPr>
        <w:t xml:space="preserve">Housing </w:t>
      </w:r>
      <w:r w:rsidR="00C263BC" w:rsidRPr="000A7071">
        <w:rPr>
          <w:rFonts w:ascii="Garamond" w:hAnsi="Garamond"/>
          <w:b/>
          <w:sz w:val="40"/>
        </w:rPr>
        <w:t>Application Checklist</w:t>
      </w:r>
      <w:r w:rsidR="00123231" w:rsidRPr="000A7071">
        <w:rPr>
          <w:rFonts w:ascii="Garamond" w:hAnsi="Garamond"/>
          <w:b/>
          <w:sz w:val="40"/>
        </w:rPr>
        <w:t xml:space="preserve"> </w:t>
      </w:r>
    </w:p>
    <w:p w14:paraId="55FC6A2F" w14:textId="77777777" w:rsidR="00C263BC" w:rsidRPr="000A7071" w:rsidRDefault="00C263BC" w:rsidP="008B6561">
      <w:pPr>
        <w:jc w:val="both"/>
        <w:rPr>
          <w:rFonts w:ascii="Garamond" w:hAnsi="Garamond"/>
          <w:u w:val="single"/>
        </w:rPr>
      </w:pPr>
    </w:p>
    <w:p w14:paraId="4F825E26" w14:textId="77777777" w:rsidR="00C263BC" w:rsidRPr="000A7071" w:rsidRDefault="00C263BC" w:rsidP="008B6561">
      <w:pPr>
        <w:jc w:val="center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  <w:u w:val="single"/>
        </w:rPr>
        <w:t>Submission Requirements</w:t>
      </w:r>
    </w:p>
    <w:p w14:paraId="5762B6D0" w14:textId="77777777" w:rsidR="00C263BC" w:rsidRPr="000A7071" w:rsidRDefault="00C263BC" w:rsidP="008B6561">
      <w:pPr>
        <w:tabs>
          <w:tab w:val="left" w:pos="-720"/>
        </w:tabs>
        <w:jc w:val="both"/>
        <w:rPr>
          <w:rFonts w:ascii="Garamond" w:hAnsi="Garamond"/>
          <w:sz w:val="25"/>
          <w:szCs w:val="25"/>
        </w:rPr>
      </w:pPr>
    </w:p>
    <w:p w14:paraId="010C2FB2" w14:textId="0F2B039C" w:rsidR="005A5C78" w:rsidRPr="00344759" w:rsidRDefault="00C263BC" w:rsidP="00C81578">
      <w:pPr>
        <w:tabs>
          <w:tab w:val="left" w:pos="-720"/>
        </w:tabs>
        <w:rPr>
          <w:rFonts w:ascii="Garamond" w:hAnsi="Garamond"/>
          <w:b/>
          <w:sz w:val="25"/>
          <w:szCs w:val="25"/>
        </w:rPr>
      </w:pPr>
      <w:r w:rsidRPr="00344759">
        <w:rPr>
          <w:rFonts w:ascii="Garamond" w:hAnsi="Garamond"/>
          <w:b/>
          <w:sz w:val="25"/>
          <w:szCs w:val="25"/>
        </w:rPr>
        <w:t xml:space="preserve">Each </w:t>
      </w:r>
      <w:r w:rsidR="00232A99" w:rsidRPr="00344759">
        <w:rPr>
          <w:rFonts w:ascii="Garamond" w:hAnsi="Garamond"/>
          <w:b/>
          <w:sz w:val="25"/>
          <w:szCs w:val="25"/>
        </w:rPr>
        <w:t>Applicant</w:t>
      </w:r>
      <w:r w:rsidRPr="00344759">
        <w:rPr>
          <w:rFonts w:ascii="Garamond" w:hAnsi="Garamond"/>
          <w:b/>
          <w:sz w:val="25"/>
          <w:szCs w:val="25"/>
        </w:rPr>
        <w:t xml:space="preserve"> submitting a proposal to </w:t>
      </w:r>
      <w:r w:rsidR="00BF5395" w:rsidRPr="00344759">
        <w:rPr>
          <w:rFonts w:ascii="Garamond" w:hAnsi="Garamond"/>
          <w:b/>
          <w:sz w:val="25"/>
          <w:szCs w:val="25"/>
        </w:rPr>
        <w:t>RIHousing</w:t>
      </w:r>
      <w:r w:rsidRPr="00344759">
        <w:rPr>
          <w:rFonts w:ascii="Garamond" w:hAnsi="Garamond"/>
          <w:b/>
          <w:sz w:val="25"/>
          <w:szCs w:val="25"/>
        </w:rPr>
        <w:t xml:space="preserve"> must include one </w:t>
      </w:r>
      <w:r w:rsidR="00C374D6">
        <w:rPr>
          <w:rFonts w:ascii="Garamond" w:hAnsi="Garamond"/>
          <w:b/>
          <w:sz w:val="25"/>
          <w:szCs w:val="25"/>
        </w:rPr>
        <w:t xml:space="preserve">hard </w:t>
      </w:r>
      <w:r w:rsidRPr="00344759">
        <w:rPr>
          <w:rFonts w:ascii="Garamond" w:hAnsi="Garamond"/>
          <w:b/>
          <w:sz w:val="25"/>
          <w:szCs w:val="25"/>
        </w:rPr>
        <w:t>copy of the drawings and specifications</w:t>
      </w:r>
      <w:r w:rsidR="00C374D6">
        <w:rPr>
          <w:rFonts w:ascii="Garamond" w:hAnsi="Garamond"/>
          <w:b/>
          <w:sz w:val="25"/>
          <w:szCs w:val="25"/>
        </w:rPr>
        <w:t xml:space="preserve"> </w:t>
      </w:r>
      <w:r w:rsidR="00A20724">
        <w:rPr>
          <w:rFonts w:ascii="Garamond" w:hAnsi="Garamond"/>
          <w:b/>
          <w:sz w:val="25"/>
          <w:szCs w:val="25"/>
        </w:rPr>
        <w:t>when submitting the proposal</w:t>
      </w:r>
      <w:r w:rsidRPr="00344759">
        <w:rPr>
          <w:rFonts w:ascii="Garamond" w:hAnsi="Garamond"/>
          <w:b/>
          <w:sz w:val="25"/>
          <w:szCs w:val="25"/>
        </w:rPr>
        <w:t xml:space="preserve">.  </w:t>
      </w:r>
    </w:p>
    <w:p w14:paraId="4B8E62E1" w14:textId="08D0D378" w:rsidR="005A5C78" w:rsidRPr="000A7071" w:rsidRDefault="005A5C78" w:rsidP="00511812">
      <w:pPr>
        <w:tabs>
          <w:tab w:val="left" w:pos="-720"/>
        </w:tabs>
        <w:jc w:val="both"/>
        <w:rPr>
          <w:rFonts w:ascii="Garamond" w:hAnsi="Garamond"/>
          <w:sz w:val="25"/>
          <w:szCs w:val="25"/>
        </w:rPr>
      </w:pPr>
    </w:p>
    <w:p w14:paraId="307439D1" w14:textId="40FFAAE6" w:rsidR="00C263BC" w:rsidRPr="00DD540E" w:rsidRDefault="007A5D7D" w:rsidP="00511812">
      <w:pPr>
        <w:tabs>
          <w:tab w:val="left" w:pos="-720"/>
        </w:tabs>
        <w:jc w:val="both"/>
        <w:rPr>
          <w:rFonts w:ascii="Garamond" w:hAnsi="Garamond"/>
          <w:b/>
          <w:bCs/>
          <w:sz w:val="25"/>
          <w:szCs w:val="25"/>
        </w:rPr>
      </w:pPr>
      <w:r w:rsidRPr="00DD540E">
        <w:rPr>
          <w:rFonts w:ascii="Garamond" w:hAnsi="Garamond"/>
          <w:b/>
          <w:bCs/>
          <w:sz w:val="25"/>
          <w:szCs w:val="25"/>
        </w:rPr>
        <w:t>Please refer to the RIHousing Developer’s Handbook for information related</w:t>
      </w:r>
      <w:r w:rsidR="00A20724">
        <w:rPr>
          <w:rFonts w:ascii="Garamond" w:hAnsi="Garamond"/>
          <w:b/>
          <w:bCs/>
          <w:sz w:val="25"/>
          <w:szCs w:val="25"/>
        </w:rPr>
        <w:t xml:space="preserve"> </w:t>
      </w:r>
      <w:r w:rsidRPr="00DD540E">
        <w:rPr>
          <w:rFonts w:ascii="Garamond" w:hAnsi="Garamond"/>
          <w:b/>
          <w:bCs/>
          <w:sz w:val="25"/>
          <w:szCs w:val="25"/>
        </w:rPr>
        <w:t xml:space="preserve">to RIHousing requirements for Rental Production. </w:t>
      </w:r>
    </w:p>
    <w:p w14:paraId="3FC65C39" w14:textId="37CCC7DB" w:rsidR="005A2F4F" w:rsidRPr="000A7071" w:rsidRDefault="005A2F4F" w:rsidP="00511812">
      <w:pPr>
        <w:tabs>
          <w:tab w:val="left" w:pos="-720"/>
        </w:tabs>
        <w:jc w:val="both"/>
        <w:rPr>
          <w:rFonts w:ascii="Garamond" w:hAnsi="Garamond"/>
          <w:b/>
          <w:sz w:val="25"/>
          <w:szCs w:val="25"/>
        </w:rPr>
      </w:pPr>
    </w:p>
    <w:p w14:paraId="461BEB88" w14:textId="37614055" w:rsidR="005A2F4F" w:rsidRPr="000A7071" w:rsidRDefault="005A2F4F" w:rsidP="00511812">
      <w:pPr>
        <w:tabs>
          <w:tab w:val="left" w:pos="-720"/>
        </w:tabs>
        <w:jc w:val="both"/>
        <w:rPr>
          <w:rFonts w:ascii="Garamond" w:hAnsi="Garamond"/>
          <w:b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 xml:space="preserve">NOTE: </w:t>
      </w:r>
      <w:r w:rsidRPr="000E5279">
        <w:rPr>
          <w:rFonts w:ascii="Garamond" w:hAnsi="Garamond"/>
          <w:b/>
          <w:sz w:val="25"/>
          <w:szCs w:val="25"/>
        </w:rPr>
        <w:t>THE CURRENT RI</w:t>
      </w:r>
      <w:r w:rsidR="00DC167E" w:rsidRPr="000E5279">
        <w:rPr>
          <w:rFonts w:ascii="Garamond" w:hAnsi="Garamond"/>
          <w:b/>
          <w:sz w:val="25"/>
          <w:szCs w:val="25"/>
        </w:rPr>
        <w:t>HOUSING PROFORMA</w:t>
      </w:r>
      <w:r w:rsidR="004C3685" w:rsidRPr="000E5279">
        <w:rPr>
          <w:rFonts w:ascii="Garamond" w:hAnsi="Garamond"/>
          <w:b/>
          <w:sz w:val="25"/>
          <w:szCs w:val="25"/>
        </w:rPr>
        <w:t>S</w:t>
      </w:r>
      <w:r w:rsidR="00DC167E" w:rsidRPr="000E5279">
        <w:rPr>
          <w:rFonts w:ascii="Garamond" w:hAnsi="Garamond"/>
          <w:b/>
          <w:sz w:val="25"/>
          <w:szCs w:val="25"/>
        </w:rPr>
        <w:t xml:space="preserve"> </w:t>
      </w:r>
      <w:r w:rsidR="000D6079" w:rsidRPr="000E5279">
        <w:rPr>
          <w:rFonts w:ascii="Garamond" w:hAnsi="Garamond"/>
          <w:b/>
          <w:sz w:val="25"/>
          <w:szCs w:val="25"/>
        </w:rPr>
        <w:t>(</w:t>
      </w:r>
      <w:r w:rsidR="00DC167E" w:rsidRPr="000E5279">
        <w:rPr>
          <w:rFonts w:ascii="Garamond" w:hAnsi="Garamond"/>
          <w:b/>
          <w:sz w:val="25"/>
          <w:szCs w:val="25"/>
        </w:rPr>
        <w:t>MODEL</w:t>
      </w:r>
      <w:r w:rsidR="000D6079" w:rsidRPr="000E5279">
        <w:rPr>
          <w:rFonts w:ascii="Garamond" w:hAnsi="Garamond"/>
          <w:b/>
          <w:sz w:val="25"/>
          <w:szCs w:val="25"/>
        </w:rPr>
        <w:t xml:space="preserve"> </w:t>
      </w:r>
      <w:r w:rsidR="00DC167E" w:rsidRPr="000E5279">
        <w:rPr>
          <w:rFonts w:ascii="Garamond" w:hAnsi="Garamond"/>
          <w:b/>
          <w:sz w:val="25"/>
          <w:szCs w:val="25"/>
        </w:rPr>
        <w:t>V</w:t>
      </w:r>
      <w:r w:rsidR="00B83C03" w:rsidRPr="000E5279">
        <w:rPr>
          <w:rFonts w:ascii="Garamond" w:hAnsi="Garamond"/>
          <w:b/>
          <w:sz w:val="25"/>
          <w:szCs w:val="25"/>
        </w:rPr>
        <w:t>.</w:t>
      </w:r>
      <w:r w:rsidR="00C374D6" w:rsidRPr="000E5279">
        <w:rPr>
          <w:rFonts w:ascii="Garamond" w:hAnsi="Garamond"/>
          <w:b/>
          <w:sz w:val="25"/>
          <w:szCs w:val="25"/>
        </w:rPr>
        <w:t>1</w:t>
      </w:r>
      <w:r w:rsidR="009C7B45" w:rsidRPr="000E5279">
        <w:rPr>
          <w:rFonts w:ascii="Garamond" w:hAnsi="Garamond"/>
          <w:b/>
          <w:sz w:val="25"/>
          <w:szCs w:val="25"/>
        </w:rPr>
        <w:t>2</w:t>
      </w:r>
      <w:r w:rsidR="00C374D6" w:rsidRPr="000E5279">
        <w:rPr>
          <w:rFonts w:ascii="Garamond" w:hAnsi="Garamond"/>
          <w:b/>
          <w:sz w:val="25"/>
          <w:szCs w:val="25"/>
        </w:rPr>
        <w:t>.</w:t>
      </w:r>
      <w:r w:rsidR="00B83C03" w:rsidRPr="000E5279">
        <w:rPr>
          <w:rFonts w:ascii="Garamond" w:hAnsi="Garamond"/>
          <w:b/>
          <w:sz w:val="25"/>
          <w:szCs w:val="25"/>
        </w:rPr>
        <w:t>1</w:t>
      </w:r>
      <w:r w:rsidR="00616F37">
        <w:rPr>
          <w:rFonts w:ascii="Garamond" w:hAnsi="Garamond"/>
          <w:b/>
          <w:sz w:val="25"/>
          <w:szCs w:val="25"/>
        </w:rPr>
        <w:t>M</w:t>
      </w:r>
      <w:r w:rsidR="004C3685" w:rsidRPr="000E5279">
        <w:rPr>
          <w:rFonts w:ascii="Garamond" w:hAnsi="Garamond"/>
          <w:b/>
          <w:sz w:val="25"/>
          <w:szCs w:val="25"/>
        </w:rPr>
        <w:t xml:space="preserve">, </w:t>
      </w:r>
      <w:r w:rsidR="00290B89" w:rsidRPr="000E5279">
        <w:rPr>
          <w:rFonts w:ascii="Garamond" w:hAnsi="Garamond"/>
          <w:b/>
          <w:sz w:val="25"/>
          <w:szCs w:val="25"/>
        </w:rPr>
        <w:t xml:space="preserve">SMALL NON-LIHTC DEALS </w:t>
      </w:r>
      <w:r w:rsidR="000D6079" w:rsidRPr="000E5279">
        <w:rPr>
          <w:rFonts w:ascii="Garamond" w:hAnsi="Garamond"/>
          <w:b/>
          <w:sz w:val="25"/>
          <w:szCs w:val="25"/>
        </w:rPr>
        <w:t>V.12.1</w:t>
      </w:r>
      <w:r w:rsidR="00616F37">
        <w:rPr>
          <w:rFonts w:ascii="Garamond" w:hAnsi="Garamond"/>
          <w:b/>
          <w:sz w:val="25"/>
          <w:szCs w:val="25"/>
        </w:rPr>
        <w:t>M</w:t>
      </w:r>
      <w:r w:rsidR="000D6079" w:rsidRPr="000E5279">
        <w:rPr>
          <w:rFonts w:ascii="Garamond" w:hAnsi="Garamond"/>
          <w:b/>
          <w:sz w:val="25"/>
          <w:szCs w:val="25"/>
        </w:rPr>
        <w:t xml:space="preserve"> </w:t>
      </w:r>
      <w:r w:rsidR="00290B89" w:rsidRPr="000E5279">
        <w:rPr>
          <w:rFonts w:ascii="Garamond" w:hAnsi="Garamond"/>
          <w:b/>
          <w:sz w:val="25"/>
          <w:szCs w:val="25"/>
        </w:rPr>
        <w:t>AND HOMEOWNERSHIP</w:t>
      </w:r>
      <w:r w:rsidR="000D6079" w:rsidRPr="000E5279">
        <w:rPr>
          <w:rFonts w:ascii="Garamond" w:hAnsi="Garamond"/>
          <w:b/>
          <w:sz w:val="25"/>
          <w:szCs w:val="25"/>
        </w:rPr>
        <w:t xml:space="preserve"> </w:t>
      </w:r>
      <w:r w:rsidR="00FD581D" w:rsidRPr="000E5279">
        <w:rPr>
          <w:rFonts w:ascii="Garamond" w:hAnsi="Garamond"/>
          <w:b/>
          <w:sz w:val="25"/>
          <w:szCs w:val="25"/>
        </w:rPr>
        <w:t>V</w:t>
      </w:r>
      <w:r w:rsidR="00CC5746" w:rsidRPr="000E5279">
        <w:rPr>
          <w:rFonts w:ascii="Garamond" w:hAnsi="Garamond"/>
          <w:b/>
          <w:sz w:val="25"/>
          <w:szCs w:val="25"/>
        </w:rPr>
        <w:t>.1e</w:t>
      </w:r>
      <w:r w:rsidR="000D6079" w:rsidRPr="000E5279">
        <w:rPr>
          <w:rFonts w:ascii="Garamond" w:hAnsi="Garamond"/>
          <w:b/>
          <w:sz w:val="25"/>
          <w:szCs w:val="25"/>
        </w:rPr>
        <w:t>)</w:t>
      </w:r>
      <w:r w:rsidR="007A5D7D">
        <w:rPr>
          <w:rFonts w:ascii="Garamond" w:hAnsi="Garamond"/>
          <w:b/>
          <w:sz w:val="25"/>
          <w:szCs w:val="25"/>
        </w:rPr>
        <w:t xml:space="preserve"> </w:t>
      </w:r>
      <w:r w:rsidR="000D6079">
        <w:rPr>
          <w:rFonts w:ascii="Garamond" w:hAnsi="Garamond"/>
          <w:b/>
          <w:sz w:val="25"/>
          <w:szCs w:val="25"/>
        </w:rPr>
        <w:t>ARE</w:t>
      </w:r>
      <w:r w:rsidRPr="000A7071">
        <w:rPr>
          <w:rFonts w:ascii="Garamond" w:hAnsi="Garamond"/>
          <w:b/>
          <w:sz w:val="25"/>
          <w:szCs w:val="25"/>
        </w:rPr>
        <w:t xml:space="preserve"> POSTED ON OUR WEBSITE IN THE DEVELOPER’S HANDBOOK.  ANY APPLICATION SUBMITTED ON A PREVIOUS VERSION OF THE MODEL WILL BE REJECTED.</w:t>
      </w:r>
    </w:p>
    <w:p w14:paraId="75DAD154" w14:textId="77777777" w:rsidR="00C263BC" w:rsidRPr="000A7071" w:rsidRDefault="00C263BC" w:rsidP="00511812">
      <w:pPr>
        <w:tabs>
          <w:tab w:val="left" w:pos="-720"/>
        </w:tabs>
        <w:jc w:val="both"/>
        <w:rPr>
          <w:rFonts w:ascii="Garamond" w:hAnsi="Garamond"/>
          <w:sz w:val="25"/>
          <w:szCs w:val="25"/>
        </w:rPr>
      </w:pPr>
    </w:p>
    <w:p w14:paraId="669D6B84" w14:textId="34FA7BD8" w:rsidR="00C263BC" w:rsidRPr="000A7071" w:rsidRDefault="002151E8" w:rsidP="00511812">
      <w:pPr>
        <w:tabs>
          <w:tab w:val="left" w:pos="-720"/>
        </w:tabs>
        <w:jc w:val="both"/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APPLICATION</w:t>
      </w:r>
      <w:r w:rsidR="00C263BC" w:rsidRPr="000A7071">
        <w:rPr>
          <w:rFonts w:ascii="Garamond" w:hAnsi="Garamond"/>
          <w:b/>
          <w:sz w:val="25"/>
          <w:szCs w:val="25"/>
        </w:rPr>
        <w:t xml:space="preserve"> SUBMISSION REQUIREMENTS</w:t>
      </w:r>
    </w:p>
    <w:p w14:paraId="4032854A" w14:textId="77777777" w:rsidR="00B86E4A" w:rsidRPr="000A7071" w:rsidRDefault="00B86E4A" w:rsidP="00511812">
      <w:pPr>
        <w:tabs>
          <w:tab w:val="left" w:pos="-720"/>
        </w:tabs>
        <w:jc w:val="both"/>
        <w:outlineLvl w:val="0"/>
        <w:rPr>
          <w:rFonts w:ascii="Garamond" w:hAnsi="Garamond"/>
          <w:b/>
          <w:sz w:val="25"/>
          <w:szCs w:val="25"/>
        </w:rPr>
      </w:pPr>
    </w:p>
    <w:p w14:paraId="6D3035A8" w14:textId="45A740EB" w:rsidR="00C9253B" w:rsidRPr="000A7071" w:rsidRDefault="00C9253B" w:rsidP="000A7071">
      <w:pPr>
        <w:tabs>
          <w:tab w:val="left" w:pos="-720"/>
        </w:tabs>
        <w:ind w:right="58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 xml:space="preserve">1. </w:t>
      </w:r>
      <w:r w:rsidR="00C263BC" w:rsidRPr="000A7071">
        <w:rPr>
          <w:rFonts w:ascii="Garamond" w:hAnsi="Garamond"/>
          <w:b/>
          <w:sz w:val="25"/>
          <w:szCs w:val="25"/>
        </w:rPr>
        <w:t>Funding Application</w:t>
      </w:r>
      <w:r w:rsidR="00C263BC" w:rsidRPr="000A7071">
        <w:rPr>
          <w:rFonts w:ascii="Garamond" w:hAnsi="Garamond"/>
          <w:sz w:val="25"/>
          <w:szCs w:val="25"/>
        </w:rPr>
        <w:t>.</w:t>
      </w:r>
    </w:p>
    <w:p w14:paraId="6D875CB3" w14:textId="77777777" w:rsidR="00F524A7" w:rsidRPr="000A7071" w:rsidRDefault="00552BBB" w:rsidP="000A7071">
      <w:pPr>
        <w:tabs>
          <w:tab w:val="left" w:pos="-720"/>
        </w:tabs>
        <w:ind w:right="58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ab/>
      </w:r>
    </w:p>
    <w:p w14:paraId="5C194F7E" w14:textId="797996E2" w:rsidR="00410F78" w:rsidRPr="000A7071" w:rsidRDefault="00F22EF1" w:rsidP="007B145A">
      <w:pPr>
        <w:tabs>
          <w:tab w:val="left" w:pos="270"/>
        </w:tabs>
        <w:ind w:left="270" w:right="60" w:hanging="27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 xml:space="preserve">2. </w:t>
      </w:r>
      <w:r w:rsidR="00C263BC" w:rsidRPr="000A7071">
        <w:rPr>
          <w:rFonts w:ascii="Garamond" w:hAnsi="Garamond"/>
          <w:b/>
          <w:sz w:val="25"/>
          <w:szCs w:val="25"/>
        </w:rPr>
        <w:t>Submission Checklist.</w:t>
      </w:r>
      <w:r w:rsidR="00C9253B" w:rsidRPr="000A7071">
        <w:rPr>
          <w:rFonts w:ascii="Garamond" w:hAnsi="Garamond"/>
          <w:sz w:val="25"/>
          <w:szCs w:val="25"/>
        </w:rPr>
        <w:t xml:space="preserve"> </w:t>
      </w:r>
      <w:r w:rsidR="00D362FB">
        <w:rPr>
          <w:rFonts w:ascii="Garamond" w:hAnsi="Garamond"/>
          <w:sz w:val="25"/>
          <w:szCs w:val="25"/>
        </w:rPr>
        <w:t xml:space="preserve">The applicant must complete a copy of this submission checklist </w:t>
      </w:r>
      <w:r w:rsidR="00C263BC" w:rsidRPr="000A7071">
        <w:rPr>
          <w:rFonts w:ascii="Garamond" w:hAnsi="Garamond"/>
          <w:sz w:val="25"/>
          <w:szCs w:val="25"/>
        </w:rPr>
        <w:t xml:space="preserve">to indicate whether each submission requirement is Complete, Incomplete, </w:t>
      </w:r>
      <w:r w:rsidR="00F524A7" w:rsidRPr="000A7071">
        <w:rPr>
          <w:rFonts w:ascii="Garamond" w:hAnsi="Garamond"/>
          <w:sz w:val="25"/>
          <w:szCs w:val="25"/>
        </w:rPr>
        <w:t xml:space="preserve">or </w:t>
      </w:r>
      <w:r w:rsidR="00C263BC" w:rsidRPr="000A7071">
        <w:rPr>
          <w:rFonts w:ascii="Garamond" w:hAnsi="Garamond"/>
          <w:sz w:val="25"/>
          <w:szCs w:val="25"/>
        </w:rPr>
        <w:t xml:space="preserve">N/A.  </w:t>
      </w:r>
    </w:p>
    <w:p w14:paraId="71502F60" w14:textId="77777777" w:rsidR="00F524A7" w:rsidRPr="000A7071" w:rsidRDefault="00F524A7" w:rsidP="000A7071">
      <w:pPr>
        <w:tabs>
          <w:tab w:val="left" w:pos="-720"/>
        </w:tabs>
        <w:ind w:right="60"/>
        <w:rPr>
          <w:rFonts w:ascii="Garamond" w:hAnsi="Garamond"/>
          <w:sz w:val="25"/>
          <w:szCs w:val="25"/>
        </w:rPr>
      </w:pPr>
    </w:p>
    <w:p w14:paraId="2C365BC7" w14:textId="081C12A4" w:rsidR="004B7AF8" w:rsidRPr="004E0C4E" w:rsidRDefault="00A738CD" w:rsidP="007B145A">
      <w:pPr>
        <w:pStyle w:val="BlockText"/>
        <w:tabs>
          <w:tab w:val="clear" w:pos="-720"/>
          <w:tab w:val="left" w:pos="270"/>
        </w:tabs>
        <w:spacing w:after="0"/>
        <w:ind w:left="270" w:hanging="270"/>
        <w:jc w:val="left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3</w:t>
      </w:r>
      <w:r w:rsidR="0023280E" w:rsidRPr="000A7071">
        <w:rPr>
          <w:rFonts w:ascii="Garamond" w:hAnsi="Garamond"/>
          <w:b/>
          <w:sz w:val="25"/>
          <w:szCs w:val="25"/>
        </w:rPr>
        <w:t xml:space="preserve">. </w:t>
      </w:r>
      <w:r w:rsidR="00C263BC" w:rsidRPr="000A7071">
        <w:rPr>
          <w:rFonts w:ascii="Garamond" w:hAnsi="Garamond"/>
          <w:b/>
          <w:sz w:val="25"/>
          <w:szCs w:val="25"/>
        </w:rPr>
        <w:t>Application Fee.</w:t>
      </w:r>
      <w:r w:rsidR="00C263BC" w:rsidRPr="000A7071">
        <w:rPr>
          <w:rFonts w:ascii="Garamond" w:hAnsi="Garamond"/>
          <w:sz w:val="25"/>
          <w:szCs w:val="25"/>
        </w:rPr>
        <w:t xml:space="preserve">  See Developers Handbook for a description of the application fee requirements.  </w:t>
      </w:r>
      <w:r w:rsidR="004E0C4E">
        <w:rPr>
          <w:rFonts w:ascii="Garamond" w:hAnsi="Garamond"/>
          <w:sz w:val="25"/>
          <w:szCs w:val="25"/>
        </w:rPr>
        <w:t>Please forward checks to:</w:t>
      </w:r>
      <w:r w:rsidR="004E0C4E">
        <w:rPr>
          <w:rFonts w:ascii="Garamond" w:hAnsi="Garamond"/>
          <w:sz w:val="25"/>
          <w:szCs w:val="25"/>
        </w:rPr>
        <w:tab/>
      </w:r>
      <w:r w:rsidR="007B145A">
        <w:rPr>
          <w:rFonts w:ascii="Garamond" w:hAnsi="Garamond"/>
          <w:sz w:val="25"/>
          <w:szCs w:val="25"/>
        </w:rPr>
        <w:tab/>
      </w:r>
      <w:r w:rsidR="004E0C4E" w:rsidRPr="004E0C4E">
        <w:rPr>
          <w:rFonts w:ascii="Garamond" w:hAnsi="Garamond"/>
          <w:b/>
          <w:bCs/>
          <w:sz w:val="25"/>
          <w:szCs w:val="25"/>
        </w:rPr>
        <w:t xml:space="preserve">Attn: </w:t>
      </w:r>
      <w:r w:rsidR="00F42779">
        <w:rPr>
          <w:rFonts w:ascii="Garamond" w:hAnsi="Garamond"/>
          <w:b/>
          <w:bCs/>
          <w:sz w:val="25"/>
          <w:szCs w:val="25"/>
        </w:rPr>
        <w:t>Nivea Linhares</w:t>
      </w:r>
    </w:p>
    <w:p w14:paraId="44479419" w14:textId="77777777" w:rsidR="004E0C4E" w:rsidRPr="004E0C4E" w:rsidRDefault="004E0C4E" w:rsidP="000A7071">
      <w:pPr>
        <w:pStyle w:val="BlockText"/>
        <w:tabs>
          <w:tab w:val="clear" w:pos="-720"/>
          <w:tab w:val="left" w:pos="630"/>
        </w:tabs>
        <w:spacing w:after="0"/>
        <w:ind w:left="630" w:hanging="630"/>
        <w:jc w:val="left"/>
        <w:rPr>
          <w:rFonts w:ascii="Garamond" w:hAnsi="Garamond"/>
          <w:b/>
          <w:bCs/>
          <w:sz w:val="25"/>
          <w:szCs w:val="25"/>
        </w:rPr>
      </w:pP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  <w:t>RIHousing</w:t>
      </w:r>
    </w:p>
    <w:p w14:paraId="519D52DE" w14:textId="77777777" w:rsidR="004E0C4E" w:rsidRPr="004E0C4E" w:rsidRDefault="004E0C4E" w:rsidP="000A7071">
      <w:pPr>
        <w:pStyle w:val="BlockText"/>
        <w:tabs>
          <w:tab w:val="clear" w:pos="-720"/>
          <w:tab w:val="left" w:pos="630"/>
        </w:tabs>
        <w:spacing w:after="0"/>
        <w:ind w:left="630" w:hanging="630"/>
        <w:jc w:val="left"/>
        <w:rPr>
          <w:rFonts w:ascii="Garamond" w:hAnsi="Garamond"/>
          <w:b/>
          <w:bCs/>
          <w:sz w:val="25"/>
          <w:szCs w:val="25"/>
        </w:rPr>
      </w:pP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  <w:t>44 Washington Street</w:t>
      </w:r>
      <w:r w:rsidRPr="004E0C4E">
        <w:rPr>
          <w:rFonts w:ascii="Garamond" w:hAnsi="Garamond"/>
          <w:b/>
          <w:bCs/>
          <w:sz w:val="25"/>
          <w:szCs w:val="25"/>
        </w:rPr>
        <w:tab/>
      </w:r>
    </w:p>
    <w:p w14:paraId="3C6BBC55" w14:textId="4260951B" w:rsidR="00002B52" w:rsidRPr="000A7071" w:rsidRDefault="004E0C4E" w:rsidP="004E0C4E">
      <w:pPr>
        <w:pStyle w:val="BlockText"/>
        <w:tabs>
          <w:tab w:val="clear" w:pos="-720"/>
          <w:tab w:val="left" w:pos="630"/>
        </w:tabs>
        <w:spacing w:after="0"/>
        <w:ind w:left="630" w:hanging="630"/>
        <w:jc w:val="left"/>
        <w:rPr>
          <w:rFonts w:ascii="Garamond" w:hAnsi="Garamond"/>
          <w:sz w:val="25"/>
          <w:szCs w:val="25"/>
        </w:rPr>
      </w:pP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</w:r>
      <w:r w:rsidRPr="004E0C4E">
        <w:rPr>
          <w:rFonts w:ascii="Garamond" w:hAnsi="Garamond"/>
          <w:b/>
          <w:bCs/>
          <w:sz w:val="25"/>
          <w:szCs w:val="25"/>
        </w:rPr>
        <w:tab/>
        <w:t>Providence, RI 02903</w:t>
      </w:r>
      <w:r w:rsidRPr="004E0C4E">
        <w:rPr>
          <w:rFonts w:ascii="Garamond" w:hAnsi="Garamond"/>
          <w:b/>
          <w:bCs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</w:p>
    <w:p w14:paraId="0C24D6F5" w14:textId="05A30B96" w:rsidR="004B7AF8" w:rsidRPr="000A7071" w:rsidRDefault="00002B52" w:rsidP="007B145A">
      <w:pPr>
        <w:pStyle w:val="BlockText"/>
        <w:spacing w:after="0"/>
        <w:ind w:left="-360"/>
        <w:jc w:val="left"/>
        <w:rPr>
          <w:rFonts w:ascii="Garamond" w:hAnsi="Garamond"/>
          <w:b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      </w:t>
      </w:r>
      <w:r w:rsidR="00A738CD">
        <w:rPr>
          <w:rFonts w:ascii="Garamond" w:hAnsi="Garamond"/>
          <w:b/>
          <w:sz w:val="25"/>
          <w:szCs w:val="25"/>
        </w:rPr>
        <w:t>4</w:t>
      </w:r>
      <w:r w:rsidR="008D5555" w:rsidRPr="000A7071">
        <w:rPr>
          <w:rFonts w:ascii="Garamond" w:hAnsi="Garamond"/>
          <w:b/>
          <w:sz w:val="25"/>
          <w:szCs w:val="25"/>
        </w:rPr>
        <w:t xml:space="preserve">.  </w:t>
      </w:r>
      <w:r w:rsidR="004B7AF8" w:rsidRPr="000A7071">
        <w:rPr>
          <w:rFonts w:ascii="Garamond" w:hAnsi="Garamond"/>
          <w:b/>
          <w:sz w:val="25"/>
          <w:szCs w:val="25"/>
        </w:rPr>
        <w:t>Development Information</w:t>
      </w:r>
      <w:r w:rsidR="00C9253B" w:rsidRPr="000A7071">
        <w:rPr>
          <w:rFonts w:ascii="Garamond" w:hAnsi="Garamond"/>
          <w:b/>
          <w:sz w:val="25"/>
          <w:szCs w:val="25"/>
        </w:rPr>
        <w:t>:</w:t>
      </w:r>
    </w:p>
    <w:p w14:paraId="7C5732D1" w14:textId="77777777" w:rsidR="00A91742" w:rsidRPr="000A7071" w:rsidRDefault="00A91742" w:rsidP="000A7071">
      <w:pPr>
        <w:pStyle w:val="BlockText"/>
        <w:spacing w:after="0"/>
        <w:ind w:left="0"/>
        <w:jc w:val="left"/>
        <w:rPr>
          <w:rFonts w:ascii="Garamond" w:hAnsi="Garamond"/>
          <w:b/>
          <w:sz w:val="16"/>
          <w:szCs w:val="16"/>
        </w:rPr>
      </w:pPr>
    </w:p>
    <w:p w14:paraId="38457682" w14:textId="5D88B41E" w:rsidR="004B7AF8" w:rsidRPr="000A7071" w:rsidRDefault="00C9253B" w:rsidP="000A7071">
      <w:pPr>
        <w:pStyle w:val="BlockText"/>
        <w:spacing w:after="0"/>
        <w:ind w:left="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F22EF1" w:rsidRPr="000A7071">
        <w:rPr>
          <w:rFonts w:ascii="Garamond" w:hAnsi="Garamond"/>
          <w:b/>
          <w:sz w:val="25"/>
          <w:szCs w:val="25"/>
        </w:rPr>
        <w:t xml:space="preserve">A. </w:t>
      </w:r>
      <w:r w:rsidR="004B7AF8" w:rsidRPr="000A7071">
        <w:rPr>
          <w:rFonts w:ascii="Garamond" w:hAnsi="Garamond"/>
          <w:b/>
          <w:sz w:val="25"/>
          <w:szCs w:val="25"/>
        </w:rPr>
        <w:t>Development Summary Narrative</w:t>
      </w:r>
      <w:r w:rsidR="004B7AF8" w:rsidRPr="000A7071">
        <w:rPr>
          <w:rFonts w:ascii="Garamond" w:hAnsi="Garamond"/>
          <w:sz w:val="25"/>
          <w:szCs w:val="25"/>
        </w:rPr>
        <w:t xml:space="preserve">:  </w:t>
      </w:r>
    </w:p>
    <w:p w14:paraId="5BE0395C" w14:textId="46030279" w:rsidR="00B5194E" w:rsidRPr="000A7071" w:rsidRDefault="004B7AF8" w:rsidP="000A7071">
      <w:pPr>
        <w:pStyle w:val="BlockText"/>
        <w:spacing w:after="0"/>
        <w:ind w:left="144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Provide a detailed narrative </w:t>
      </w:r>
      <w:r w:rsidR="00B5194E" w:rsidRPr="000A7071">
        <w:rPr>
          <w:rFonts w:ascii="Garamond" w:hAnsi="Garamond"/>
          <w:sz w:val="25"/>
          <w:szCs w:val="25"/>
        </w:rPr>
        <w:t xml:space="preserve">of the development </w:t>
      </w:r>
      <w:r w:rsidR="009E4CF1" w:rsidRPr="000A7071">
        <w:rPr>
          <w:rFonts w:ascii="Garamond" w:hAnsi="Garamond"/>
          <w:sz w:val="25"/>
          <w:szCs w:val="25"/>
        </w:rPr>
        <w:t xml:space="preserve">proposal </w:t>
      </w:r>
      <w:r w:rsidRPr="000A7071">
        <w:rPr>
          <w:rFonts w:ascii="Garamond" w:hAnsi="Garamond"/>
          <w:sz w:val="25"/>
          <w:szCs w:val="25"/>
        </w:rPr>
        <w:t>that reflects the goals</w:t>
      </w:r>
      <w:r w:rsidR="00DD6EDC"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 xml:space="preserve">of the </w:t>
      </w:r>
      <w:r w:rsidR="00232A99" w:rsidRPr="000A7071">
        <w:rPr>
          <w:rFonts w:ascii="Garamond" w:hAnsi="Garamond"/>
          <w:sz w:val="25"/>
          <w:szCs w:val="25"/>
        </w:rPr>
        <w:t>A</w:t>
      </w:r>
      <w:r w:rsidR="00B5194E" w:rsidRPr="000A7071">
        <w:rPr>
          <w:rFonts w:ascii="Garamond" w:hAnsi="Garamond"/>
          <w:sz w:val="25"/>
          <w:szCs w:val="25"/>
        </w:rPr>
        <w:t>pplicant</w:t>
      </w:r>
      <w:r w:rsidR="005C504B" w:rsidRPr="000A7071">
        <w:rPr>
          <w:rFonts w:ascii="Garamond" w:hAnsi="Garamond"/>
          <w:sz w:val="25"/>
          <w:szCs w:val="25"/>
        </w:rPr>
        <w:t xml:space="preserve"> and the </w:t>
      </w:r>
      <w:r w:rsidR="007379A5" w:rsidRPr="000A7071">
        <w:rPr>
          <w:rFonts w:ascii="Garamond" w:hAnsi="Garamond"/>
          <w:sz w:val="25"/>
          <w:szCs w:val="25"/>
        </w:rPr>
        <w:t xml:space="preserve">QAP </w:t>
      </w:r>
      <w:r w:rsidR="00683416">
        <w:rPr>
          <w:rFonts w:ascii="Garamond" w:hAnsi="Garamond"/>
          <w:sz w:val="25"/>
          <w:szCs w:val="25"/>
        </w:rPr>
        <w:t xml:space="preserve">(if applicable) </w:t>
      </w:r>
      <w:r w:rsidR="007379A5" w:rsidRPr="000A7071">
        <w:rPr>
          <w:rFonts w:ascii="Garamond" w:hAnsi="Garamond"/>
          <w:sz w:val="25"/>
          <w:szCs w:val="25"/>
        </w:rPr>
        <w:t>and</w:t>
      </w:r>
      <w:r w:rsidRPr="000A7071">
        <w:rPr>
          <w:rFonts w:ascii="Garamond" w:hAnsi="Garamond"/>
          <w:sz w:val="25"/>
          <w:szCs w:val="25"/>
        </w:rPr>
        <w:t xml:space="preserve"> describes how the proposed design will meet the needs of the targeted population.  </w:t>
      </w:r>
      <w:r w:rsidR="00683416">
        <w:rPr>
          <w:rFonts w:ascii="Garamond" w:hAnsi="Garamond"/>
          <w:sz w:val="25"/>
          <w:szCs w:val="25"/>
        </w:rPr>
        <w:t>If applicable</w:t>
      </w:r>
      <w:r w:rsidR="009C51AF">
        <w:rPr>
          <w:rFonts w:ascii="Garamond" w:hAnsi="Garamond"/>
          <w:sz w:val="25"/>
          <w:szCs w:val="25"/>
        </w:rPr>
        <w:t>,</w:t>
      </w:r>
      <w:r w:rsidR="00683416">
        <w:rPr>
          <w:rFonts w:ascii="Garamond" w:hAnsi="Garamond"/>
          <w:sz w:val="25"/>
          <w:szCs w:val="25"/>
        </w:rPr>
        <w:t xml:space="preserve"> a</w:t>
      </w:r>
      <w:r w:rsidR="0032655B" w:rsidRPr="000A7071">
        <w:rPr>
          <w:rFonts w:ascii="Garamond" w:hAnsi="Garamond"/>
          <w:sz w:val="25"/>
          <w:szCs w:val="25"/>
        </w:rPr>
        <w:t>pplicant must provide information that supports</w:t>
      </w:r>
      <w:r w:rsidR="00DD6EDC" w:rsidRPr="000A7071">
        <w:rPr>
          <w:rFonts w:ascii="Garamond" w:hAnsi="Garamond"/>
          <w:sz w:val="25"/>
          <w:szCs w:val="25"/>
        </w:rPr>
        <w:t xml:space="preserve"> </w:t>
      </w:r>
      <w:r w:rsidR="008248E0">
        <w:rPr>
          <w:rFonts w:ascii="Garamond" w:hAnsi="Garamond"/>
          <w:sz w:val="25"/>
          <w:szCs w:val="25"/>
        </w:rPr>
        <w:t xml:space="preserve">the </w:t>
      </w:r>
      <w:r w:rsidR="00B021FB">
        <w:rPr>
          <w:rFonts w:ascii="Garamond" w:hAnsi="Garamond"/>
          <w:sz w:val="25"/>
          <w:szCs w:val="25"/>
        </w:rPr>
        <w:t>s</w:t>
      </w:r>
      <w:r w:rsidR="00B325A3">
        <w:rPr>
          <w:rFonts w:ascii="Garamond" w:hAnsi="Garamond"/>
          <w:sz w:val="25"/>
          <w:szCs w:val="25"/>
        </w:rPr>
        <w:t>coring criteria</w:t>
      </w:r>
      <w:r w:rsidR="00B021FB">
        <w:rPr>
          <w:rFonts w:ascii="Garamond" w:hAnsi="Garamond"/>
          <w:sz w:val="25"/>
          <w:szCs w:val="25"/>
        </w:rPr>
        <w:t xml:space="preserve"> outlined in the QAP</w:t>
      </w:r>
      <w:r w:rsidR="0032655B" w:rsidRPr="000A7071">
        <w:rPr>
          <w:rFonts w:ascii="Garamond" w:hAnsi="Garamond"/>
          <w:sz w:val="25"/>
          <w:szCs w:val="25"/>
        </w:rPr>
        <w:t xml:space="preserve">.  </w:t>
      </w:r>
      <w:r w:rsidR="009C51AF">
        <w:rPr>
          <w:rFonts w:ascii="Garamond" w:hAnsi="Garamond"/>
          <w:sz w:val="25"/>
          <w:szCs w:val="25"/>
        </w:rPr>
        <w:t xml:space="preserve">All </w:t>
      </w:r>
      <w:r w:rsidRPr="000A7071">
        <w:rPr>
          <w:rFonts w:ascii="Garamond" w:hAnsi="Garamond"/>
          <w:sz w:val="25"/>
          <w:szCs w:val="25"/>
        </w:rPr>
        <w:t>narrative</w:t>
      </w:r>
      <w:r w:rsidR="009C51AF">
        <w:rPr>
          <w:rFonts w:ascii="Garamond" w:hAnsi="Garamond"/>
          <w:sz w:val="25"/>
          <w:szCs w:val="25"/>
        </w:rPr>
        <w:t>s</w:t>
      </w:r>
      <w:r w:rsidRPr="000A7071">
        <w:rPr>
          <w:rFonts w:ascii="Garamond" w:hAnsi="Garamond"/>
          <w:sz w:val="25"/>
          <w:szCs w:val="25"/>
        </w:rPr>
        <w:t xml:space="preserve"> should </w:t>
      </w:r>
      <w:r w:rsidR="00A3782E" w:rsidRPr="000A7071">
        <w:rPr>
          <w:rFonts w:ascii="Garamond" w:hAnsi="Garamond"/>
          <w:sz w:val="25"/>
          <w:szCs w:val="25"/>
        </w:rPr>
        <w:t>include</w:t>
      </w:r>
      <w:r w:rsidR="00AC2ABE" w:rsidRPr="000A7071">
        <w:rPr>
          <w:rFonts w:ascii="Garamond" w:hAnsi="Garamond"/>
          <w:sz w:val="25"/>
          <w:szCs w:val="25"/>
        </w:rPr>
        <w:t>, at a minimum, a</w:t>
      </w:r>
      <w:r w:rsidR="00DD6EDC" w:rsidRPr="000A7071">
        <w:rPr>
          <w:rFonts w:ascii="Garamond" w:hAnsi="Garamond"/>
          <w:sz w:val="25"/>
          <w:szCs w:val="25"/>
        </w:rPr>
        <w:t xml:space="preserve"> </w:t>
      </w:r>
      <w:r w:rsidR="00A3782E" w:rsidRPr="000A7071">
        <w:rPr>
          <w:rFonts w:ascii="Garamond" w:hAnsi="Garamond"/>
          <w:sz w:val="25"/>
          <w:szCs w:val="25"/>
        </w:rPr>
        <w:t>discussion of</w:t>
      </w:r>
      <w:r w:rsidRPr="000A7071">
        <w:rPr>
          <w:rFonts w:ascii="Garamond" w:hAnsi="Garamond"/>
          <w:sz w:val="25"/>
          <w:szCs w:val="25"/>
        </w:rPr>
        <w:t xml:space="preserve">: </w:t>
      </w:r>
    </w:p>
    <w:p w14:paraId="440559FC" w14:textId="7ED09838" w:rsidR="004B4571" w:rsidRPr="000A7071" w:rsidRDefault="004B4571" w:rsidP="00511812">
      <w:pPr>
        <w:pStyle w:val="BlockText"/>
        <w:numPr>
          <w:ilvl w:val="0"/>
          <w:numId w:val="10"/>
        </w:numPr>
        <w:spacing w:after="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A description of the proposal including what funding is being requested</w:t>
      </w:r>
      <w:r w:rsidR="00D0733F" w:rsidRPr="000A7071">
        <w:rPr>
          <w:rFonts w:ascii="Garamond" w:hAnsi="Garamond"/>
          <w:sz w:val="25"/>
          <w:szCs w:val="25"/>
        </w:rPr>
        <w:t>.</w:t>
      </w:r>
    </w:p>
    <w:p w14:paraId="1C59F10A" w14:textId="77777777" w:rsidR="00DB5BB1" w:rsidRPr="000A7071" w:rsidRDefault="00DB5BB1" w:rsidP="00511812">
      <w:pPr>
        <w:pStyle w:val="BlockText"/>
        <w:numPr>
          <w:ilvl w:val="0"/>
          <w:numId w:val="10"/>
        </w:numPr>
        <w:spacing w:after="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Impact of the proposal on the community in which it is located.</w:t>
      </w:r>
    </w:p>
    <w:p w14:paraId="4180D3F7" w14:textId="073BC1AE" w:rsidR="00BF5395" w:rsidRPr="000A7071" w:rsidRDefault="00BF5395" w:rsidP="00511812">
      <w:pPr>
        <w:pStyle w:val="BlockText"/>
        <w:numPr>
          <w:ilvl w:val="0"/>
          <w:numId w:val="10"/>
        </w:numPr>
        <w:spacing w:after="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If </w:t>
      </w:r>
      <w:r w:rsidR="00CD7357">
        <w:rPr>
          <w:rFonts w:ascii="Garamond" w:hAnsi="Garamond"/>
          <w:sz w:val="25"/>
          <w:szCs w:val="25"/>
        </w:rPr>
        <w:t xml:space="preserve">the proposal </w:t>
      </w:r>
      <w:proofErr w:type="gramStart"/>
      <w:r w:rsidR="00CD7357">
        <w:rPr>
          <w:rFonts w:ascii="Garamond" w:hAnsi="Garamond"/>
          <w:sz w:val="25"/>
          <w:szCs w:val="25"/>
        </w:rPr>
        <w:t xml:space="preserve">is </w:t>
      </w:r>
      <w:r w:rsidRPr="000A7071">
        <w:rPr>
          <w:rFonts w:ascii="Garamond" w:hAnsi="Garamond"/>
          <w:sz w:val="25"/>
          <w:szCs w:val="25"/>
        </w:rPr>
        <w:t>located in</w:t>
      </w:r>
      <w:proofErr w:type="gramEnd"/>
      <w:r w:rsidRPr="000A7071">
        <w:rPr>
          <w:rFonts w:ascii="Garamond" w:hAnsi="Garamond"/>
          <w:sz w:val="25"/>
          <w:szCs w:val="25"/>
        </w:rPr>
        <w:t xml:space="preserve"> a Concerted Community Revitalization Plan (“CCRP”), describe how this proposal contributes to </w:t>
      </w:r>
      <w:r w:rsidR="000B70C3" w:rsidRPr="000A7071">
        <w:rPr>
          <w:rFonts w:ascii="Garamond" w:hAnsi="Garamond"/>
          <w:sz w:val="25"/>
          <w:szCs w:val="25"/>
        </w:rPr>
        <w:t xml:space="preserve">the </w:t>
      </w:r>
      <w:r w:rsidRPr="000A7071">
        <w:rPr>
          <w:rFonts w:ascii="Garamond" w:hAnsi="Garamond"/>
          <w:sz w:val="25"/>
          <w:szCs w:val="25"/>
        </w:rPr>
        <w:t>furtherance of the CCRP</w:t>
      </w:r>
      <w:r w:rsidR="00CD7357">
        <w:rPr>
          <w:rFonts w:ascii="Garamond" w:hAnsi="Garamond"/>
          <w:sz w:val="25"/>
          <w:szCs w:val="25"/>
        </w:rPr>
        <w:t xml:space="preserve"> and provide a copy of the CCRP</w:t>
      </w:r>
      <w:r w:rsidRPr="000A7071">
        <w:rPr>
          <w:rFonts w:ascii="Garamond" w:hAnsi="Garamond"/>
          <w:sz w:val="25"/>
          <w:szCs w:val="25"/>
        </w:rPr>
        <w:t>.</w:t>
      </w:r>
    </w:p>
    <w:p w14:paraId="06508194" w14:textId="77777777" w:rsidR="005C504B" w:rsidRPr="000A7071" w:rsidRDefault="005C504B" w:rsidP="00511812">
      <w:pPr>
        <w:pStyle w:val="BlockText"/>
        <w:numPr>
          <w:ilvl w:val="0"/>
          <w:numId w:val="10"/>
        </w:numPr>
        <w:spacing w:after="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Neighborhood context (e.g. </w:t>
      </w:r>
      <w:r w:rsidR="009435C1" w:rsidRPr="000A7071">
        <w:rPr>
          <w:rFonts w:ascii="Garamond" w:hAnsi="Garamond"/>
          <w:sz w:val="25"/>
          <w:szCs w:val="25"/>
        </w:rPr>
        <w:t xml:space="preserve">anticipated demographics of proposed tenants, </w:t>
      </w:r>
      <w:r w:rsidRPr="000A7071">
        <w:rPr>
          <w:rFonts w:ascii="Garamond" w:hAnsi="Garamond"/>
          <w:sz w:val="25"/>
          <w:szCs w:val="25"/>
        </w:rPr>
        <w:t>density, architectural consistency, etc.)</w:t>
      </w:r>
    </w:p>
    <w:p w14:paraId="5987ABE2" w14:textId="77777777" w:rsidR="005C504B" w:rsidRPr="000A7071" w:rsidRDefault="005C504B" w:rsidP="00511812">
      <w:pPr>
        <w:pStyle w:val="BlockText"/>
        <w:numPr>
          <w:ilvl w:val="0"/>
          <w:numId w:val="10"/>
        </w:numPr>
        <w:spacing w:after="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Community facilities and amenities on site or proximate to the development.</w:t>
      </w:r>
    </w:p>
    <w:p w14:paraId="44D9E1E1" w14:textId="77777777" w:rsidR="00B5194E" w:rsidRPr="000A7071" w:rsidRDefault="00B5194E" w:rsidP="008B6561">
      <w:pPr>
        <w:pStyle w:val="BlockText"/>
        <w:numPr>
          <w:ilvl w:val="0"/>
          <w:numId w:val="10"/>
        </w:numPr>
        <w:spacing w:after="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Building and unit type </w:t>
      </w:r>
      <w:r w:rsidR="009E4CF1" w:rsidRPr="000A7071">
        <w:rPr>
          <w:rFonts w:ascii="Garamond" w:hAnsi="Garamond"/>
          <w:sz w:val="25"/>
          <w:szCs w:val="25"/>
        </w:rPr>
        <w:t>-</w:t>
      </w:r>
      <w:r w:rsidRPr="000A7071">
        <w:rPr>
          <w:rFonts w:ascii="Garamond" w:hAnsi="Garamond"/>
          <w:sz w:val="25"/>
          <w:szCs w:val="25"/>
        </w:rPr>
        <w:t xml:space="preserve"> vacant, foreclosed and/or abandoned, vacant lots</w:t>
      </w:r>
      <w:r w:rsidR="00A91742" w:rsidRPr="000A7071">
        <w:rPr>
          <w:rFonts w:ascii="Garamond" w:hAnsi="Garamond"/>
          <w:sz w:val="25"/>
          <w:szCs w:val="25"/>
        </w:rPr>
        <w:t>.</w:t>
      </w:r>
    </w:p>
    <w:p w14:paraId="75BB5A57" w14:textId="3803D10E" w:rsidR="00DB5BB1" w:rsidRPr="000A7071" w:rsidRDefault="00DB5BB1" w:rsidP="008B6561">
      <w:pPr>
        <w:pStyle w:val="BlockText"/>
        <w:numPr>
          <w:ilvl w:val="0"/>
          <w:numId w:val="10"/>
        </w:numPr>
        <w:spacing w:after="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Financing structure including details regarding</w:t>
      </w:r>
      <w:r w:rsidR="000B70C3" w:rsidRPr="000A7071">
        <w:rPr>
          <w:rFonts w:ascii="Garamond" w:hAnsi="Garamond"/>
          <w:sz w:val="25"/>
          <w:szCs w:val="25"/>
        </w:rPr>
        <w:t xml:space="preserve"> capital stack, </w:t>
      </w:r>
      <w:r w:rsidRPr="000A7071">
        <w:rPr>
          <w:rFonts w:ascii="Garamond" w:hAnsi="Garamond"/>
          <w:sz w:val="25"/>
          <w:szCs w:val="25"/>
        </w:rPr>
        <w:t>construction pricing, operating costs, proposed debt service</w:t>
      </w:r>
      <w:r w:rsidR="004925FE">
        <w:rPr>
          <w:rFonts w:ascii="Garamond" w:hAnsi="Garamond"/>
          <w:sz w:val="25"/>
          <w:szCs w:val="25"/>
        </w:rPr>
        <w:t>, proposed senior lender</w:t>
      </w:r>
    </w:p>
    <w:p w14:paraId="2F85A122" w14:textId="613D9D4C" w:rsidR="005C504B" w:rsidRPr="000A7071" w:rsidRDefault="00850A7C" w:rsidP="008B6561">
      <w:pPr>
        <w:pStyle w:val="BlockText"/>
        <w:numPr>
          <w:ilvl w:val="0"/>
          <w:numId w:val="10"/>
        </w:numPr>
        <w:spacing w:after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lastRenderedPageBreak/>
        <w:t>Discuss the timeline and anticipated obstacles to reaching the firm commitment</w:t>
      </w:r>
      <w:r w:rsidR="005C504B" w:rsidRPr="000A7071">
        <w:rPr>
          <w:rFonts w:ascii="Garamond" w:hAnsi="Garamond"/>
          <w:sz w:val="25"/>
          <w:szCs w:val="25"/>
        </w:rPr>
        <w:t>.</w:t>
      </w:r>
    </w:p>
    <w:p w14:paraId="348373FD" w14:textId="60E2E691" w:rsidR="00B5194E" w:rsidRPr="000A7071" w:rsidRDefault="004B7AF8" w:rsidP="008B6561">
      <w:pPr>
        <w:pStyle w:val="BlockText"/>
        <w:numPr>
          <w:ilvl w:val="0"/>
          <w:numId w:val="10"/>
        </w:numPr>
        <w:spacing w:after="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Type of construction </w:t>
      </w:r>
      <w:r w:rsidR="00B5194E" w:rsidRPr="000A7071">
        <w:rPr>
          <w:rFonts w:ascii="Garamond" w:hAnsi="Garamond"/>
          <w:sz w:val="25"/>
          <w:szCs w:val="25"/>
        </w:rPr>
        <w:t xml:space="preserve">- rehabilitation, new construction, adaptive </w:t>
      </w:r>
      <w:r w:rsidR="009A52A7">
        <w:rPr>
          <w:rFonts w:ascii="Garamond" w:hAnsi="Garamond"/>
          <w:sz w:val="25"/>
          <w:szCs w:val="25"/>
        </w:rPr>
        <w:t>reuse</w:t>
      </w:r>
      <w:r w:rsidR="00A91742" w:rsidRPr="000A7071">
        <w:rPr>
          <w:rFonts w:ascii="Garamond" w:hAnsi="Garamond"/>
          <w:sz w:val="25"/>
          <w:szCs w:val="25"/>
        </w:rPr>
        <w:t>.</w:t>
      </w:r>
    </w:p>
    <w:p w14:paraId="7EA2D862" w14:textId="0253D29E" w:rsidR="006C6888" w:rsidRPr="000A7071" w:rsidRDefault="0032655B" w:rsidP="00F12AB9">
      <w:pPr>
        <w:pStyle w:val="BodyTextIndent3"/>
        <w:numPr>
          <w:ilvl w:val="0"/>
          <w:numId w:val="10"/>
        </w:numPr>
        <w:rPr>
          <w:rFonts w:ascii="Garamond" w:hAnsi="Garamond"/>
          <w:sz w:val="25"/>
          <w:szCs w:val="25"/>
        </w:rPr>
      </w:pPr>
      <w:r w:rsidRPr="00F12AB9">
        <w:rPr>
          <w:rFonts w:ascii="Garamond" w:hAnsi="Garamond"/>
          <w:sz w:val="25"/>
          <w:szCs w:val="25"/>
        </w:rPr>
        <w:t>H</w:t>
      </w:r>
      <w:r w:rsidR="005A6085" w:rsidRPr="00F12AB9">
        <w:rPr>
          <w:rFonts w:ascii="Garamond" w:hAnsi="Garamond"/>
          <w:sz w:val="25"/>
          <w:szCs w:val="25"/>
        </w:rPr>
        <w:t>ow the proposal contribute</w:t>
      </w:r>
      <w:r w:rsidR="00B5194E" w:rsidRPr="00F12AB9">
        <w:rPr>
          <w:rFonts w:ascii="Garamond" w:hAnsi="Garamond"/>
          <w:sz w:val="25"/>
          <w:szCs w:val="25"/>
        </w:rPr>
        <w:t>s</w:t>
      </w:r>
      <w:r w:rsidR="005A6085" w:rsidRPr="00F12AB9">
        <w:rPr>
          <w:rFonts w:ascii="Garamond" w:hAnsi="Garamond"/>
          <w:sz w:val="25"/>
          <w:szCs w:val="25"/>
        </w:rPr>
        <w:t xml:space="preserve"> towards </w:t>
      </w:r>
      <w:r w:rsidR="00421C62" w:rsidRPr="00F12AB9">
        <w:rPr>
          <w:rFonts w:ascii="Garamond" w:hAnsi="Garamond"/>
          <w:sz w:val="25"/>
          <w:szCs w:val="25"/>
        </w:rPr>
        <w:t xml:space="preserve">the goals </w:t>
      </w:r>
      <w:r w:rsidR="000B70C3" w:rsidRPr="00F12AB9">
        <w:rPr>
          <w:rFonts w:ascii="Garamond" w:hAnsi="Garamond"/>
          <w:sz w:val="25"/>
          <w:szCs w:val="25"/>
        </w:rPr>
        <w:t>outlined in the QAP</w:t>
      </w:r>
      <w:r w:rsidR="009C51AF" w:rsidRPr="00F12AB9">
        <w:rPr>
          <w:rFonts w:ascii="Garamond" w:hAnsi="Garamond"/>
          <w:sz w:val="25"/>
          <w:szCs w:val="25"/>
        </w:rPr>
        <w:t xml:space="preserve"> </w:t>
      </w:r>
    </w:p>
    <w:p w14:paraId="1647805A" w14:textId="77777777" w:rsidR="00997B51" w:rsidRPr="00F12AB9" w:rsidRDefault="00997B51" w:rsidP="00F12AB9">
      <w:pPr>
        <w:pStyle w:val="BodyTextIndent3"/>
        <w:ind w:left="2160"/>
        <w:rPr>
          <w:rFonts w:ascii="Garamond" w:hAnsi="Garamond"/>
          <w:sz w:val="25"/>
          <w:szCs w:val="25"/>
        </w:rPr>
      </w:pPr>
    </w:p>
    <w:p w14:paraId="5013BC89" w14:textId="77777777" w:rsidR="00B5194E" w:rsidRPr="000A7071" w:rsidRDefault="000B70C3" w:rsidP="0023280E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ab/>
      </w:r>
      <w:r w:rsidR="00A91742"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1742" w:rsidRPr="000A7071">
        <w:rPr>
          <w:rFonts w:ascii="Garamond" w:hAnsi="Garamond"/>
          <w:sz w:val="25"/>
          <w:szCs w:val="25"/>
        </w:rPr>
        <w:instrText xml:space="preserve"> FORMCHECKBOX </w:instrText>
      </w:r>
      <w:r w:rsidR="00A91742" w:rsidRPr="000A7071">
        <w:rPr>
          <w:rFonts w:ascii="Garamond" w:hAnsi="Garamond"/>
          <w:sz w:val="25"/>
          <w:szCs w:val="25"/>
        </w:rPr>
      </w:r>
      <w:r w:rsidR="00A91742" w:rsidRPr="000A7071">
        <w:rPr>
          <w:rFonts w:ascii="Garamond" w:hAnsi="Garamond"/>
          <w:sz w:val="25"/>
          <w:szCs w:val="25"/>
        </w:rPr>
        <w:fldChar w:fldCharType="separate"/>
      </w:r>
      <w:r w:rsidR="00A91742" w:rsidRPr="000A7071">
        <w:rPr>
          <w:rFonts w:ascii="Garamond" w:hAnsi="Garamond"/>
          <w:sz w:val="25"/>
          <w:szCs w:val="25"/>
        </w:rPr>
        <w:fldChar w:fldCharType="end"/>
      </w:r>
      <w:r w:rsidR="00A91742" w:rsidRPr="000A7071">
        <w:rPr>
          <w:rFonts w:ascii="Garamond" w:hAnsi="Garamond"/>
          <w:sz w:val="25"/>
          <w:szCs w:val="25"/>
        </w:rPr>
        <w:t xml:space="preserve"> </w:t>
      </w:r>
      <w:r w:rsidR="00A3782E" w:rsidRPr="000A7071">
        <w:rPr>
          <w:rFonts w:ascii="Garamond" w:hAnsi="Garamond"/>
          <w:b/>
          <w:sz w:val="25"/>
          <w:szCs w:val="25"/>
        </w:rPr>
        <w:t>B</w:t>
      </w:r>
      <w:r w:rsidR="00F22EF1" w:rsidRPr="000A7071">
        <w:rPr>
          <w:rFonts w:ascii="Garamond" w:hAnsi="Garamond"/>
          <w:sz w:val="25"/>
          <w:szCs w:val="25"/>
        </w:rPr>
        <w:t xml:space="preserve">. </w:t>
      </w:r>
      <w:r w:rsidR="00B5194E" w:rsidRPr="000A7071">
        <w:rPr>
          <w:rFonts w:ascii="Garamond" w:hAnsi="Garamond"/>
          <w:b/>
          <w:sz w:val="25"/>
          <w:szCs w:val="25"/>
        </w:rPr>
        <w:t>Applicant will be required to</w:t>
      </w:r>
      <w:r w:rsidR="00B5194E" w:rsidRPr="000A7071">
        <w:rPr>
          <w:rFonts w:ascii="Garamond" w:hAnsi="Garamond"/>
          <w:sz w:val="25"/>
          <w:szCs w:val="25"/>
        </w:rPr>
        <w:t xml:space="preserve"> </w:t>
      </w:r>
      <w:r w:rsidR="00D50938" w:rsidRPr="000A7071">
        <w:rPr>
          <w:rFonts w:ascii="Garamond" w:hAnsi="Garamond"/>
          <w:sz w:val="25"/>
          <w:szCs w:val="25"/>
        </w:rPr>
        <w:t xml:space="preserve">(i) </w:t>
      </w:r>
      <w:r w:rsidR="00B5194E" w:rsidRPr="000A7071">
        <w:rPr>
          <w:rFonts w:ascii="Garamond" w:hAnsi="Garamond"/>
          <w:sz w:val="25"/>
          <w:szCs w:val="25"/>
        </w:rPr>
        <w:t xml:space="preserve">submit evidence of </w:t>
      </w:r>
      <w:r w:rsidR="00A3782E" w:rsidRPr="000A7071">
        <w:rPr>
          <w:rFonts w:ascii="Garamond" w:hAnsi="Garamond"/>
          <w:sz w:val="25"/>
          <w:szCs w:val="25"/>
        </w:rPr>
        <w:t xml:space="preserve">all </w:t>
      </w:r>
      <w:r w:rsidR="00B5194E" w:rsidRPr="000A7071">
        <w:rPr>
          <w:rFonts w:ascii="Garamond" w:hAnsi="Garamond"/>
          <w:sz w:val="25"/>
          <w:szCs w:val="25"/>
        </w:rPr>
        <w:t>permitting</w:t>
      </w:r>
      <w:r w:rsidR="00A3782E" w:rsidRPr="000A7071">
        <w:rPr>
          <w:rFonts w:ascii="Garamond" w:hAnsi="Garamond"/>
          <w:sz w:val="25"/>
          <w:szCs w:val="25"/>
        </w:rPr>
        <w:t xml:space="preserve"> approvals or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D50938" w:rsidRPr="000A7071">
        <w:rPr>
          <w:rFonts w:ascii="Garamond" w:hAnsi="Garamond"/>
          <w:sz w:val="25"/>
          <w:szCs w:val="25"/>
        </w:rPr>
        <w:t>(ii)</w:t>
      </w:r>
      <w:r w:rsidRPr="000A7071">
        <w:rPr>
          <w:rFonts w:ascii="Garamond" w:hAnsi="Garamond"/>
          <w:sz w:val="25"/>
          <w:szCs w:val="25"/>
        </w:rPr>
        <w:t xml:space="preserve"> </w:t>
      </w:r>
      <w:r w:rsidR="00A3782E" w:rsidRPr="000A7071">
        <w:rPr>
          <w:rFonts w:ascii="Garamond" w:hAnsi="Garamond"/>
          <w:sz w:val="25"/>
          <w:szCs w:val="25"/>
        </w:rPr>
        <w:t xml:space="preserve">demonstrate that </w:t>
      </w:r>
      <w:r w:rsidR="00D50938" w:rsidRPr="000A7071">
        <w:rPr>
          <w:rFonts w:ascii="Garamond" w:hAnsi="Garamond"/>
          <w:sz w:val="25"/>
          <w:szCs w:val="25"/>
        </w:rPr>
        <w:t xml:space="preserve">permitting scoring </w:t>
      </w:r>
      <w:r w:rsidR="00A3782E" w:rsidRPr="000A7071">
        <w:rPr>
          <w:rFonts w:ascii="Garamond" w:hAnsi="Garamond"/>
          <w:sz w:val="25"/>
          <w:szCs w:val="25"/>
        </w:rPr>
        <w:t>is not applicable</w:t>
      </w:r>
      <w:r w:rsidR="00B5194E" w:rsidRPr="000A7071">
        <w:rPr>
          <w:rFonts w:ascii="Garamond" w:hAnsi="Garamond"/>
          <w:sz w:val="25"/>
          <w:szCs w:val="25"/>
        </w:rPr>
        <w:t xml:space="preserve"> for the development in</w:t>
      </w:r>
      <w:r w:rsidR="00002B52" w:rsidRPr="000A7071">
        <w:rPr>
          <w:rFonts w:ascii="Garamond" w:hAnsi="Garamond"/>
          <w:sz w:val="25"/>
          <w:szCs w:val="25"/>
        </w:rPr>
        <w:tab/>
      </w:r>
      <w:r w:rsidR="00002B52" w:rsidRPr="000A7071">
        <w:rPr>
          <w:rFonts w:ascii="Garamond" w:hAnsi="Garamond"/>
          <w:sz w:val="25"/>
          <w:szCs w:val="25"/>
        </w:rPr>
        <w:tab/>
      </w:r>
      <w:r w:rsidR="00002B52" w:rsidRPr="000A7071">
        <w:rPr>
          <w:rFonts w:ascii="Garamond" w:hAnsi="Garamond"/>
          <w:sz w:val="25"/>
          <w:szCs w:val="25"/>
        </w:rPr>
        <w:tab/>
      </w:r>
      <w:r w:rsidR="00B5194E" w:rsidRPr="000A7071">
        <w:rPr>
          <w:rFonts w:ascii="Garamond" w:hAnsi="Garamond"/>
          <w:sz w:val="25"/>
          <w:szCs w:val="25"/>
        </w:rPr>
        <w:t xml:space="preserve">order to </w:t>
      </w:r>
      <w:r w:rsidR="00A3782E" w:rsidRPr="000A7071">
        <w:rPr>
          <w:rFonts w:ascii="Garamond" w:hAnsi="Garamond"/>
          <w:sz w:val="25"/>
          <w:szCs w:val="25"/>
        </w:rPr>
        <w:t xml:space="preserve">qualify for permitting </w:t>
      </w:r>
      <w:r w:rsidR="00B5194E" w:rsidRPr="000A7071">
        <w:rPr>
          <w:rFonts w:ascii="Garamond" w:hAnsi="Garamond"/>
          <w:sz w:val="25"/>
          <w:szCs w:val="25"/>
        </w:rPr>
        <w:t xml:space="preserve">points.  </w:t>
      </w:r>
      <w:r w:rsidR="00554CEF" w:rsidRPr="000A7071">
        <w:rPr>
          <w:rFonts w:ascii="Garamond" w:hAnsi="Garamond"/>
          <w:sz w:val="25"/>
          <w:szCs w:val="25"/>
        </w:rPr>
        <w:t>For develop</w:t>
      </w:r>
      <w:r w:rsidR="00002B52" w:rsidRPr="000A7071">
        <w:rPr>
          <w:rFonts w:ascii="Garamond" w:hAnsi="Garamond"/>
          <w:sz w:val="25"/>
          <w:szCs w:val="25"/>
        </w:rPr>
        <w:t>ments seeking planning or</w:t>
      </w:r>
      <w:r w:rsidR="00002B52" w:rsidRPr="000A7071">
        <w:rPr>
          <w:rFonts w:ascii="Garamond" w:hAnsi="Garamond"/>
          <w:sz w:val="25"/>
          <w:szCs w:val="25"/>
        </w:rPr>
        <w:tab/>
      </w:r>
      <w:r w:rsidR="00002B52" w:rsidRPr="000A7071">
        <w:rPr>
          <w:rFonts w:ascii="Garamond" w:hAnsi="Garamond"/>
          <w:sz w:val="25"/>
          <w:szCs w:val="25"/>
        </w:rPr>
        <w:tab/>
      </w:r>
      <w:r w:rsidR="00002B52" w:rsidRPr="000A7071">
        <w:rPr>
          <w:rFonts w:ascii="Garamond" w:hAnsi="Garamond"/>
          <w:sz w:val="25"/>
          <w:szCs w:val="25"/>
        </w:rPr>
        <w:tab/>
      </w:r>
      <w:r w:rsidR="00554CEF" w:rsidRPr="000A7071">
        <w:rPr>
          <w:rFonts w:ascii="Garamond" w:hAnsi="Garamond"/>
          <w:sz w:val="25"/>
          <w:szCs w:val="25"/>
        </w:rPr>
        <w:t xml:space="preserve">zoning changes, provide a narrative outlining </w:t>
      </w:r>
      <w:proofErr w:type="gramStart"/>
      <w:r w:rsidR="00554CEF" w:rsidRPr="000A7071">
        <w:rPr>
          <w:rFonts w:ascii="Garamond" w:hAnsi="Garamond"/>
          <w:sz w:val="25"/>
          <w:szCs w:val="25"/>
        </w:rPr>
        <w:t>current status</w:t>
      </w:r>
      <w:proofErr w:type="gramEnd"/>
      <w:r w:rsidR="00554CEF" w:rsidRPr="000A7071">
        <w:rPr>
          <w:rFonts w:ascii="Garamond" w:hAnsi="Garamond"/>
          <w:sz w:val="25"/>
          <w:szCs w:val="25"/>
        </w:rPr>
        <w:t xml:space="preserve">, </w:t>
      </w:r>
      <w:r w:rsidR="00002B52" w:rsidRPr="000A7071">
        <w:rPr>
          <w:rFonts w:ascii="Garamond" w:hAnsi="Garamond"/>
          <w:sz w:val="25"/>
          <w:szCs w:val="25"/>
        </w:rPr>
        <w:t>outstanding</w:t>
      </w:r>
      <w:r w:rsidR="00002B52" w:rsidRPr="000A7071">
        <w:rPr>
          <w:rFonts w:ascii="Garamond" w:hAnsi="Garamond"/>
          <w:sz w:val="25"/>
          <w:szCs w:val="25"/>
        </w:rPr>
        <w:tab/>
      </w:r>
      <w:r w:rsidR="00002B52" w:rsidRPr="000A7071">
        <w:rPr>
          <w:rFonts w:ascii="Garamond" w:hAnsi="Garamond"/>
          <w:sz w:val="25"/>
          <w:szCs w:val="25"/>
        </w:rPr>
        <w:tab/>
      </w:r>
      <w:r w:rsidR="00002B52" w:rsidRPr="000A7071">
        <w:rPr>
          <w:rFonts w:ascii="Garamond" w:hAnsi="Garamond"/>
          <w:sz w:val="25"/>
          <w:szCs w:val="25"/>
        </w:rPr>
        <w:tab/>
      </w:r>
      <w:r w:rsidR="00002B52" w:rsidRPr="000A7071">
        <w:rPr>
          <w:rFonts w:ascii="Garamond" w:hAnsi="Garamond"/>
          <w:sz w:val="25"/>
          <w:szCs w:val="25"/>
        </w:rPr>
        <w:tab/>
      </w:r>
      <w:r w:rsidR="00E211A6" w:rsidRPr="000A7071">
        <w:rPr>
          <w:rFonts w:ascii="Garamond" w:hAnsi="Garamond"/>
          <w:sz w:val="25"/>
          <w:szCs w:val="25"/>
        </w:rPr>
        <w:t>approvals still needed and detailed timeline for obtaining all permitting approvals</w:t>
      </w:r>
      <w:r w:rsidR="005C7514" w:rsidRPr="000A7071">
        <w:rPr>
          <w:rFonts w:ascii="Garamond" w:hAnsi="Garamond"/>
          <w:sz w:val="25"/>
          <w:szCs w:val="25"/>
        </w:rPr>
        <w:t>.</w:t>
      </w:r>
    </w:p>
    <w:p w14:paraId="2034A452" w14:textId="77777777" w:rsidR="00A3782E" w:rsidRPr="000A7071" w:rsidRDefault="00A3782E" w:rsidP="00D0733F">
      <w:pPr>
        <w:pStyle w:val="BodyTextIndent3"/>
        <w:tabs>
          <w:tab w:val="clear" w:pos="360"/>
          <w:tab w:val="left" w:pos="0"/>
          <w:tab w:val="left" w:pos="720"/>
        </w:tabs>
        <w:ind w:left="0"/>
        <w:jc w:val="left"/>
        <w:rPr>
          <w:rFonts w:ascii="Garamond" w:hAnsi="Garamond"/>
          <w:b/>
          <w:sz w:val="25"/>
          <w:szCs w:val="25"/>
        </w:rPr>
      </w:pPr>
    </w:p>
    <w:p w14:paraId="1E909B62" w14:textId="54657885" w:rsidR="004B7AF8" w:rsidRPr="000A7071" w:rsidRDefault="00002B52" w:rsidP="00320BC0">
      <w:pPr>
        <w:pStyle w:val="BodyTextIndent3"/>
        <w:tabs>
          <w:tab w:val="clear" w:pos="360"/>
          <w:tab w:val="left" w:pos="0"/>
          <w:tab w:val="left" w:pos="720"/>
        </w:tabs>
        <w:ind w:left="1440" w:hanging="72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="00681316">
        <w:rPr>
          <w:rFonts w:ascii="Garamond" w:hAnsi="Garamond"/>
          <w:sz w:val="25"/>
          <w:szCs w:val="25"/>
        </w:rPr>
        <w:t xml:space="preserve"> </w:t>
      </w:r>
      <w:r w:rsidR="00A3782E" w:rsidRPr="000A7071">
        <w:rPr>
          <w:rFonts w:ascii="Garamond" w:hAnsi="Garamond"/>
          <w:b/>
          <w:sz w:val="25"/>
          <w:szCs w:val="25"/>
        </w:rPr>
        <w:t>C</w:t>
      </w:r>
      <w:r w:rsidR="00F22EF1" w:rsidRPr="000A7071">
        <w:rPr>
          <w:rFonts w:ascii="Garamond" w:hAnsi="Garamond"/>
          <w:b/>
          <w:sz w:val="25"/>
          <w:szCs w:val="25"/>
        </w:rPr>
        <w:t>.</w:t>
      </w:r>
      <w:r w:rsidR="00681316">
        <w:rPr>
          <w:rFonts w:ascii="Garamond" w:hAnsi="Garamond"/>
          <w:b/>
          <w:sz w:val="25"/>
          <w:szCs w:val="25"/>
        </w:rPr>
        <w:t xml:space="preserve"> </w:t>
      </w:r>
      <w:r w:rsidR="00F12AB9">
        <w:rPr>
          <w:rFonts w:ascii="Garamond" w:hAnsi="Garamond"/>
          <w:b/>
          <w:sz w:val="25"/>
          <w:szCs w:val="25"/>
        </w:rPr>
        <w:t>Plans and Specifications</w:t>
      </w:r>
      <w:r w:rsidR="00CB2970" w:rsidRPr="000A7071">
        <w:rPr>
          <w:rFonts w:ascii="Garamond" w:hAnsi="Garamond"/>
          <w:b/>
          <w:sz w:val="25"/>
          <w:szCs w:val="25"/>
        </w:rPr>
        <w:t xml:space="preserve">. </w:t>
      </w:r>
      <w:r w:rsidR="00D0733F" w:rsidRPr="000A7071">
        <w:rPr>
          <w:rFonts w:ascii="Garamond" w:hAnsi="Garamond"/>
          <w:b/>
          <w:sz w:val="25"/>
          <w:szCs w:val="25"/>
        </w:rPr>
        <w:t xml:space="preserve"> </w:t>
      </w:r>
      <w:r w:rsidR="00CB2970" w:rsidRPr="000A7071">
        <w:rPr>
          <w:rFonts w:ascii="Garamond" w:hAnsi="Garamond"/>
          <w:sz w:val="25"/>
          <w:szCs w:val="25"/>
        </w:rPr>
        <w:t>Provide</w:t>
      </w:r>
      <w:r w:rsidR="00716CD0" w:rsidRPr="000A7071">
        <w:rPr>
          <w:rFonts w:ascii="Garamond" w:hAnsi="Garamond"/>
          <w:sz w:val="25"/>
          <w:szCs w:val="25"/>
        </w:rPr>
        <w:t>,</w:t>
      </w:r>
      <w:r w:rsidR="00CB2970" w:rsidRPr="000A7071">
        <w:rPr>
          <w:rFonts w:ascii="Garamond" w:hAnsi="Garamond"/>
          <w:sz w:val="25"/>
          <w:szCs w:val="25"/>
        </w:rPr>
        <w:t xml:space="preserve"> </w:t>
      </w:r>
      <w:r w:rsidR="00716CD0" w:rsidRPr="000A7071">
        <w:rPr>
          <w:rFonts w:ascii="Garamond" w:hAnsi="Garamond"/>
          <w:sz w:val="25"/>
          <w:szCs w:val="25"/>
        </w:rPr>
        <w:t xml:space="preserve">at a minimum, </w:t>
      </w:r>
      <w:r w:rsidR="00CB2970" w:rsidRPr="000A7071">
        <w:rPr>
          <w:rFonts w:ascii="Garamond" w:hAnsi="Garamond"/>
          <w:sz w:val="25"/>
          <w:szCs w:val="25"/>
        </w:rPr>
        <w:t>schematic designs</w:t>
      </w:r>
      <w:r w:rsidR="004B7AF8" w:rsidRPr="000A7071">
        <w:rPr>
          <w:rFonts w:ascii="Garamond" w:hAnsi="Garamond"/>
          <w:sz w:val="25"/>
          <w:szCs w:val="25"/>
        </w:rPr>
        <w:t xml:space="preserve"> in accordance</w:t>
      </w:r>
      <w:r w:rsidR="006C6888">
        <w:rPr>
          <w:rFonts w:ascii="Garamond" w:hAnsi="Garamond"/>
          <w:sz w:val="25"/>
          <w:szCs w:val="25"/>
        </w:rPr>
        <w:t xml:space="preserve"> </w:t>
      </w:r>
      <w:r w:rsidR="004B7AF8" w:rsidRPr="000A7071">
        <w:rPr>
          <w:rFonts w:ascii="Garamond" w:hAnsi="Garamond"/>
          <w:sz w:val="25"/>
          <w:szCs w:val="25"/>
        </w:rPr>
        <w:t xml:space="preserve">with </w:t>
      </w:r>
      <w:r w:rsidR="007D472D" w:rsidRPr="000A7071">
        <w:rPr>
          <w:rFonts w:ascii="Garamond" w:hAnsi="Garamond"/>
          <w:sz w:val="25"/>
          <w:szCs w:val="25"/>
        </w:rPr>
        <w:t xml:space="preserve">the </w:t>
      </w:r>
      <w:r w:rsidR="004B7AF8" w:rsidRPr="000A7071">
        <w:rPr>
          <w:rFonts w:ascii="Garamond" w:hAnsi="Garamond"/>
          <w:sz w:val="25"/>
          <w:szCs w:val="25"/>
        </w:rPr>
        <w:t>requirements of</w:t>
      </w:r>
      <w:r w:rsidR="007D472D" w:rsidRPr="000A7071">
        <w:rPr>
          <w:rFonts w:ascii="Garamond" w:hAnsi="Garamond"/>
          <w:sz w:val="25"/>
          <w:szCs w:val="25"/>
        </w:rPr>
        <w:t xml:space="preserve"> the</w:t>
      </w:r>
      <w:r w:rsidR="004B7AF8" w:rsidRPr="000A7071">
        <w:rPr>
          <w:rFonts w:ascii="Garamond" w:hAnsi="Garamond"/>
          <w:sz w:val="25"/>
          <w:szCs w:val="25"/>
        </w:rPr>
        <w:t xml:space="preserve"> Design and Construction </w:t>
      </w:r>
      <w:r w:rsidR="00712604">
        <w:rPr>
          <w:rFonts w:ascii="Garamond" w:hAnsi="Garamond"/>
          <w:sz w:val="25"/>
          <w:szCs w:val="25"/>
        </w:rPr>
        <w:t>Standards</w:t>
      </w:r>
      <w:r w:rsidR="00712604" w:rsidRPr="000A7071">
        <w:rPr>
          <w:rFonts w:ascii="Garamond" w:hAnsi="Garamond"/>
          <w:sz w:val="25"/>
          <w:szCs w:val="25"/>
        </w:rPr>
        <w:t xml:space="preserve"> </w:t>
      </w:r>
      <w:r w:rsidR="004B4571" w:rsidRPr="000A7071">
        <w:rPr>
          <w:rFonts w:ascii="Garamond" w:hAnsi="Garamond"/>
          <w:sz w:val="25"/>
          <w:szCs w:val="25"/>
        </w:rPr>
        <w:t>located</w:t>
      </w:r>
      <w:r w:rsidR="00D0733F" w:rsidRPr="000A7071">
        <w:rPr>
          <w:rFonts w:ascii="Garamond" w:hAnsi="Garamond"/>
          <w:sz w:val="25"/>
          <w:szCs w:val="25"/>
        </w:rPr>
        <w:t xml:space="preserve"> in </w:t>
      </w:r>
      <w:hyperlink r:id="rId11" w:history="1">
        <w:r w:rsidR="004B4571" w:rsidRPr="000A7071">
          <w:rPr>
            <w:rStyle w:val="Hyperlink"/>
            <w:rFonts w:ascii="Garamond" w:hAnsi="Garamond"/>
            <w:sz w:val="25"/>
            <w:szCs w:val="25"/>
          </w:rPr>
          <w:t>Section 3 of the Developer’s Handbook</w:t>
        </w:r>
      </w:hyperlink>
      <w:r w:rsidR="004B7AF8" w:rsidRPr="000A7071">
        <w:rPr>
          <w:rFonts w:ascii="Garamond" w:hAnsi="Garamond"/>
          <w:sz w:val="25"/>
          <w:szCs w:val="25"/>
        </w:rPr>
        <w:t xml:space="preserve">. </w:t>
      </w:r>
      <w:r w:rsidR="00260CAE">
        <w:rPr>
          <w:rFonts w:ascii="Garamond" w:hAnsi="Garamond"/>
          <w:sz w:val="25"/>
          <w:szCs w:val="25"/>
        </w:rPr>
        <w:t xml:space="preserve">Applicants seeking points for 50% plans must meet requirements as outlined in the </w:t>
      </w:r>
      <w:r w:rsidR="002560FE">
        <w:rPr>
          <w:rFonts w:ascii="Garamond" w:hAnsi="Garamond"/>
          <w:sz w:val="25"/>
          <w:szCs w:val="25"/>
        </w:rPr>
        <w:t>D&amp;C Standards</w:t>
      </w:r>
      <w:r w:rsidR="00260CAE">
        <w:rPr>
          <w:rFonts w:ascii="Garamond" w:hAnsi="Garamond"/>
          <w:sz w:val="25"/>
          <w:szCs w:val="25"/>
        </w:rPr>
        <w:t>.</w:t>
      </w:r>
    </w:p>
    <w:p w14:paraId="2CA5BDEB" w14:textId="77777777" w:rsidR="00002B52" w:rsidRPr="000A7071" w:rsidRDefault="00002B52" w:rsidP="00511812">
      <w:pPr>
        <w:pStyle w:val="BodyTextIndent3"/>
        <w:tabs>
          <w:tab w:val="clear" w:pos="360"/>
          <w:tab w:val="left" w:pos="0"/>
          <w:tab w:val="left" w:pos="720"/>
        </w:tabs>
        <w:ind w:left="0"/>
        <w:jc w:val="left"/>
        <w:rPr>
          <w:rFonts w:ascii="Garamond" w:hAnsi="Garamond"/>
          <w:sz w:val="25"/>
          <w:szCs w:val="25"/>
        </w:rPr>
      </w:pPr>
    </w:p>
    <w:p w14:paraId="6D73A680" w14:textId="62FAB57B" w:rsidR="004B7AF8" w:rsidRPr="000A7071" w:rsidRDefault="00002B52" w:rsidP="00511812">
      <w:pPr>
        <w:pStyle w:val="BodyTextIndent3"/>
        <w:ind w:left="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A3782E" w:rsidRPr="000A7071">
        <w:rPr>
          <w:rFonts w:ascii="Garamond" w:hAnsi="Garamond"/>
          <w:b/>
          <w:sz w:val="25"/>
          <w:szCs w:val="25"/>
        </w:rPr>
        <w:t>D</w:t>
      </w:r>
      <w:r w:rsidR="00F22EF1" w:rsidRPr="000A7071">
        <w:rPr>
          <w:rFonts w:ascii="Garamond" w:hAnsi="Garamond"/>
          <w:b/>
          <w:sz w:val="25"/>
          <w:szCs w:val="25"/>
        </w:rPr>
        <w:t xml:space="preserve">. </w:t>
      </w:r>
      <w:r w:rsidR="004B7AF8" w:rsidRPr="000A7071">
        <w:rPr>
          <w:rFonts w:ascii="Garamond" w:hAnsi="Garamond"/>
          <w:b/>
          <w:sz w:val="25"/>
          <w:szCs w:val="25"/>
        </w:rPr>
        <w:t>Utility Availability</w:t>
      </w:r>
      <w:r w:rsidR="00CB2970" w:rsidRPr="000A7071">
        <w:rPr>
          <w:rFonts w:ascii="Garamond" w:hAnsi="Garamond"/>
          <w:b/>
          <w:sz w:val="25"/>
          <w:szCs w:val="25"/>
        </w:rPr>
        <w:t>.</w:t>
      </w:r>
      <w:r w:rsidR="004B7AF8" w:rsidRPr="000A7071">
        <w:rPr>
          <w:rFonts w:ascii="Garamond" w:hAnsi="Garamond"/>
          <w:sz w:val="25"/>
          <w:szCs w:val="25"/>
        </w:rPr>
        <w:t xml:space="preserve"> </w:t>
      </w:r>
      <w:r w:rsidR="00D0733F" w:rsidRPr="000A7071">
        <w:rPr>
          <w:rFonts w:ascii="Garamond" w:hAnsi="Garamond"/>
          <w:sz w:val="25"/>
          <w:szCs w:val="25"/>
        </w:rPr>
        <w:t xml:space="preserve"> </w:t>
      </w:r>
      <w:r w:rsidR="004B7AF8" w:rsidRPr="000A7071">
        <w:rPr>
          <w:rFonts w:ascii="Garamond" w:hAnsi="Garamond"/>
          <w:sz w:val="25"/>
          <w:szCs w:val="25"/>
        </w:rPr>
        <w:t xml:space="preserve">Provide verification of availability of electric, gas, storm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water, cable telephone as we</w:t>
      </w:r>
      <w:r w:rsidR="00CB2970" w:rsidRPr="000A7071">
        <w:rPr>
          <w:rFonts w:ascii="Garamond" w:hAnsi="Garamond"/>
          <w:sz w:val="25"/>
          <w:szCs w:val="25"/>
        </w:rPr>
        <w:t>ll</w:t>
      </w:r>
      <w:r w:rsidR="004B7AF8" w:rsidRPr="000A7071">
        <w:rPr>
          <w:rFonts w:ascii="Garamond" w:hAnsi="Garamond"/>
          <w:sz w:val="25"/>
          <w:szCs w:val="25"/>
        </w:rPr>
        <w:t xml:space="preserve"> as adequate water and sewer capacity</w:t>
      </w:r>
      <w:r w:rsidRPr="000A7071">
        <w:rPr>
          <w:rFonts w:ascii="Garamond" w:hAnsi="Garamond"/>
          <w:sz w:val="25"/>
          <w:szCs w:val="25"/>
        </w:rPr>
        <w:t>.</w:t>
      </w:r>
    </w:p>
    <w:p w14:paraId="08C77D4E" w14:textId="77777777" w:rsidR="004B7AF8" w:rsidRPr="000A7071" w:rsidRDefault="004B7AF8" w:rsidP="00511812">
      <w:pPr>
        <w:pStyle w:val="BodyTextIndent3"/>
        <w:ind w:left="0"/>
        <w:jc w:val="left"/>
        <w:rPr>
          <w:rFonts w:ascii="Garamond" w:hAnsi="Garamond"/>
          <w:sz w:val="25"/>
          <w:szCs w:val="25"/>
        </w:rPr>
      </w:pPr>
    </w:p>
    <w:p w14:paraId="681ED61A" w14:textId="08EFC32F" w:rsidR="004B7AF8" w:rsidRPr="000A7071" w:rsidRDefault="00002B52" w:rsidP="00511812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A3782E" w:rsidRPr="000A7071">
        <w:rPr>
          <w:rFonts w:ascii="Garamond" w:hAnsi="Garamond"/>
          <w:b/>
          <w:sz w:val="25"/>
          <w:szCs w:val="25"/>
        </w:rPr>
        <w:t>E</w:t>
      </w:r>
      <w:r w:rsidR="00F22EF1" w:rsidRPr="000A7071">
        <w:rPr>
          <w:rFonts w:ascii="Garamond" w:hAnsi="Garamond"/>
          <w:b/>
          <w:sz w:val="25"/>
          <w:szCs w:val="25"/>
        </w:rPr>
        <w:t xml:space="preserve">. </w:t>
      </w:r>
      <w:r w:rsidR="004B7AF8" w:rsidRPr="000A7071">
        <w:rPr>
          <w:rFonts w:ascii="Garamond" w:hAnsi="Garamond"/>
          <w:b/>
          <w:sz w:val="25"/>
          <w:szCs w:val="25"/>
        </w:rPr>
        <w:t>Flood Plain.</w:t>
      </w:r>
      <w:r w:rsidR="004B7AF8" w:rsidRPr="000A7071">
        <w:rPr>
          <w:rFonts w:ascii="Garamond" w:hAnsi="Garamond"/>
          <w:sz w:val="25"/>
          <w:szCs w:val="25"/>
        </w:rPr>
        <w:t xml:space="preserve">  A FEMA Flood Map with Map Panel ID for each property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included in the proposed development</w:t>
      </w:r>
      <w:r w:rsidR="004B7AF8" w:rsidRPr="000A7071">
        <w:rPr>
          <w:rFonts w:ascii="Garamond" w:hAnsi="Garamond"/>
          <w:sz w:val="25"/>
          <w:szCs w:val="25"/>
        </w:rPr>
        <w:fldChar w:fldCharType="begin"/>
      </w:r>
      <w:r w:rsidR="004B7AF8" w:rsidRPr="000A7071">
        <w:rPr>
          <w:rFonts w:ascii="Garamond" w:hAnsi="Garamond"/>
          <w:sz w:val="25"/>
          <w:szCs w:val="25"/>
        </w:rPr>
        <w:instrText xml:space="preserve"> XE "Wetlands" </w:instrText>
      </w:r>
      <w:r w:rsidR="004B7AF8" w:rsidRPr="000A7071">
        <w:rPr>
          <w:rFonts w:ascii="Garamond" w:hAnsi="Garamond"/>
          <w:sz w:val="25"/>
          <w:szCs w:val="25"/>
        </w:rPr>
        <w:fldChar w:fldCharType="end"/>
      </w:r>
      <w:r w:rsidR="004B7AF8" w:rsidRPr="000A7071">
        <w:rPr>
          <w:rFonts w:ascii="Garamond" w:hAnsi="Garamond"/>
          <w:sz w:val="25"/>
          <w:szCs w:val="25"/>
        </w:rPr>
        <w:fldChar w:fldCharType="begin"/>
      </w:r>
      <w:r w:rsidR="004B7AF8" w:rsidRPr="000A7071">
        <w:rPr>
          <w:rFonts w:ascii="Garamond" w:hAnsi="Garamond"/>
          <w:sz w:val="25"/>
          <w:szCs w:val="25"/>
        </w:rPr>
        <w:instrText xml:space="preserve"> XE "Flood Plain" </w:instrText>
      </w:r>
      <w:r w:rsidR="004B7AF8" w:rsidRPr="000A7071">
        <w:rPr>
          <w:rFonts w:ascii="Garamond" w:hAnsi="Garamond"/>
          <w:sz w:val="25"/>
          <w:szCs w:val="25"/>
        </w:rPr>
        <w:fldChar w:fldCharType="end"/>
      </w:r>
      <w:r w:rsidR="00C81578" w:rsidRPr="000A7071">
        <w:rPr>
          <w:rFonts w:ascii="Garamond" w:hAnsi="Garamond"/>
          <w:sz w:val="25"/>
          <w:szCs w:val="25"/>
        </w:rPr>
        <w:t xml:space="preserve">.  </w:t>
      </w:r>
      <w:r w:rsidR="00D04A97" w:rsidRPr="000A7071">
        <w:rPr>
          <w:rFonts w:ascii="Garamond" w:hAnsi="Garamond"/>
          <w:sz w:val="25"/>
          <w:szCs w:val="25"/>
        </w:rPr>
        <w:t>(http://msc.fema.gov)</w:t>
      </w:r>
    </w:p>
    <w:p w14:paraId="02088934" w14:textId="77777777" w:rsidR="004B7AF8" w:rsidRPr="000A7071" w:rsidRDefault="004B7AF8" w:rsidP="00511812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</w:p>
    <w:p w14:paraId="1C8436A2" w14:textId="63BC65DC" w:rsidR="006E2E98" w:rsidRPr="000A7071" w:rsidRDefault="00506B00" w:rsidP="00511812">
      <w:pPr>
        <w:tabs>
          <w:tab w:val="left" w:pos="-720"/>
        </w:tabs>
        <w:ind w:left="1440" w:hanging="720"/>
        <w:rPr>
          <w:rFonts w:ascii="Garamond" w:hAnsi="Garamond"/>
          <w:color w:val="FF0000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b/>
          <w:sz w:val="25"/>
          <w:szCs w:val="25"/>
        </w:rPr>
        <w:t xml:space="preserve">F. </w:t>
      </w:r>
      <w:bookmarkStart w:id="0" w:name="_Hlk532541111"/>
      <w:r w:rsidRPr="000A7071">
        <w:rPr>
          <w:rFonts w:ascii="Garamond" w:hAnsi="Garamond"/>
          <w:b/>
          <w:sz w:val="25"/>
          <w:szCs w:val="25"/>
        </w:rPr>
        <w:t>Environmental Hazards.</w:t>
      </w:r>
      <w:r w:rsidRPr="000A7071">
        <w:rPr>
          <w:rFonts w:ascii="Garamond" w:hAnsi="Garamond"/>
          <w:sz w:val="25"/>
          <w:szCs w:val="25"/>
        </w:rPr>
        <w:t xml:space="preserve"> </w:t>
      </w:r>
      <w:r w:rsidR="00D0733F"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>A Phase I (or Phase II) Environmental report must be submitted with the application</w:t>
      </w:r>
      <w:r w:rsidR="00C81578" w:rsidRPr="000A7071">
        <w:rPr>
          <w:rFonts w:ascii="Garamond" w:hAnsi="Garamond"/>
          <w:sz w:val="25"/>
          <w:szCs w:val="25"/>
        </w:rPr>
        <w:t xml:space="preserve">.  </w:t>
      </w:r>
      <w:r w:rsidRPr="000A7071">
        <w:rPr>
          <w:rFonts w:ascii="Garamond" w:hAnsi="Garamond"/>
          <w:sz w:val="25"/>
          <w:szCs w:val="25"/>
          <w:u w:val="single"/>
        </w:rPr>
        <w:t>Provide separate environmental surveys for asbestos, lead, mold, radon</w:t>
      </w:r>
      <w:r w:rsidR="00D472A3">
        <w:rPr>
          <w:rFonts w:ascii="Garamond" w:hAnsi="Garamond"/>
          <w:sz w:val="25"/>
          <w:szCs w:val="25"/>
          <w:u w:val="single"/>
        </w:rPr>
        <w:t>, and PCBs</w:t>
      </w:r>
      <w:r w:rsidRPr="000A7071">
        <w:rPr>
          <w:rFonts w:ascii="Garamond" w:hAnsi="Garamond"/>
          <w:sz w:val="25"/>
          <w:szCs w:val="25"/>
          <w:u w:val="single"/>
        </w:rPr>
        <w:t>, if not included in the Phase I Environmental Report</w:t>
      </w:r>
      <w:r w:rsidR="00C81578" w:rsidRPr="000A7071">
        <w:rPr>
          <w:rFonts w:ascii="Garamond" w:hAnsi="Garamond"/>
          <w:sz w:val="25"/>
          <w:szCs w:val="25"/>
          <w:u w:val="single"/>
        </w:rPr>
        <w:t>.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="00F36FB5">
        <w:rPr>
          <w:rFonts w:ascii="Garamond" w:hAnsi="Garamond"/>
          <w:sz w:val="25"/>
          <w:szCs w:val="25"/>
          <w:u w:val="single"/>
        </w:rPr>
        <w:t xml:space="preserve">(Existing buildings currently financed by RIHousing are not required to </w:t>
      </w:r>
      <w:r w:rsidR="00D472A3">
        <w:rPr>
          <w:rFonts w:ascii="Garamond" w:hAnsi="Garamond"/>
          <w:sz w:val="25"/>
          <w:szCs w:val="25"/>
          <w:u w:val="single"/>
        </w:rPr>
        <w:t>submit</w:t>
      </w:r>
      <w:r w:rsidR="00F36FB5">
        <w:rPr>
          <w:rFonts w:ascii="Garamond" w:hAnsi="Garamond"/>
          <w:sz w:val="25"/>
          <w:szCs w:val="25"/>
          <w:u w:val="single"/>
        </w:rPr>
        <w:t xml:space="preserve"> Phase 1 reports at </w:t>
      </w:r>
      <w:r w:rsidR="00D472A3">
        <w:rPr>
          <w:rFonts w:ascii="Garamond" w:hAnsi="Garamond"/>
          <w:sz w:val="25"/>
          <w:szCs w:val="25"/>
          <w:u w:val="single"/>
        </w:rPr>
        <w:t xml:space="preserve">the </w:t>
      </w:r>
      <w:r w:rsidR="00F36FB5">
        <w:rPr>
          <w:rFonts w:ascii="Garamond" w:hAnsi="Garamond"/>
          <w:sz w:val="25"/>
          <w:szCs w:val="25"/>
          <w:u w:val="single"/>
        </w:rPr>
        <w:t>time of application)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 xml:space="preserve">Applicant must provide a map of each property included in the development indicating proximity to any environmental hazards.  Environmental maps may be obtained from the Department of Environmental Management’s website at </w:t>
      </w:r>
      <w:hyperlink r:id="rId12" w:history="1">
        <w:r w:rsidRPr="000A7071">
          <w:rPr>
            <w:rStyle w:val="Hyperlink"/>
            <w:rFonts w:ascii="Garamond" w:hAnsi="Garamond"/>
            <w:color w:val="auto"/>
            <w:sz w:val="25"/>
            <w:szCs w:val="25"/>
          </w:rPr>
          <w:t>www.dem.ri.gov</w:t>
        </w:r>
      </w:hyperlink>
      <w:r w:rsidRPr="000A7071">
        <w:rPr>
          <w:rFonts w:ascii="Garamond" w:hAnsi="Garamond"/>
          <w:sz w:val="25"/>
          <w:szCs w:val="25"/>
        </w:rPr>
        <w:t xml:space="preserve">.  Applicant must also disclose knowledge of any material(s) and/or substances that might be located either </w:t>
      </w:r>
      <w:r w:rsidR="008C49EF">
        <w:rPr>
          <w:rFonts w:ascii="Garamond" w:hAnsi="Garamond"/>
          <w:sz w:val="25"/>
          <w:szCs w:val="25"/>
        </w:rPr>
        <w:t>on-site</w:t>
      </w:r>
      <w:r w:rsidRPr="000A7071">
        <w:rPr>
          <w:rFonts w:ascii="Garamond" w:hAnsi="Garamond"/>
          <w:sz w:val="25"/>
          <w:szCs w:val="25"/>
        </w:rPr>
        <w:t xml:space="preserve"> or </w:t>
      </w:r>
      <w:proofErr w:type="gramStart"/>
      <w:r w:rsidRPr="000A7071">
        <w:rPr>
          <w:rFonts w:ascii="Garamond" w:hAnsi="Garamond"/>
          <w:sz w:val="25"/>
          <w:szCs w:val="25"/>
        </w:rPr>
        <w:t>in close proximity to</w:t>
      </w:r>
      <w:proofErr w:type="gramEnd"/>
      <w:r w:rsidRPr="000A7071">
        <w:rPr>
          <w:rFonts w:ascii="Garamond" w:hAnsi="Garamond"/>
          <w:sz w:val="25"/>
          <w:szCs w:val="25"/>
        </w:rPr>
        <w:t xml:space="preserve"> the site that might be an environmental</w:t>
      </w:r>
      <w:r w:rsidRPr="000A7071">
        <w:rPr>
          <w:rFonts w:ascii="Garamond" w:hAnsi="Garamond"/>
          <w:sz w:val="25"/>
          <w:szCs w:val="25"/>
        </w:rPr>
        <w:fldChar w:fldCharType="begin"/>
      </w:r>
      <w:r w:rsidRPr="000A7071">
        <w:rPr>
          <w:rFonts w:ascii="Garamond" w:hAnsi="Garamond"/>
          <w:sz w:val="25"/>
          <w:szCs w:val="25"/>
        </w:rPr>
        <w:instrText xml:space="preserve"> XE "E</w:instrText>
      </w:r>
      <w:r w:rsidRPr="000A7071">
        <w:rPr>
          <w:rFonts w:ascii="Garamond" w:hAnsi="Garamond"/>
          <w:spacing w:val="-3"/>
          <w:sz w:val="25"/>
          <w:szCs w:val="25"/>
        </w:rPr>
        <w:instrText>nvironmental</w:instrText>
      </w:r>
      <w:r w:rsidRPr="000A7071">
        <w:rPr>
          <w:rFonts w:ascii="Garamond" w:hAnsi="Garamond"/>
          <w:sz w:val="25"/>
          <w:szCs w:val="25"/>
        </w:rPr>
        <w:instrText xml:space="preserve">" </w:instrText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hazard.</w:t>
      </w:r>
      <w:bookmarkEnd w:id="0"/>
    </w:p>
    <w:p w14:paraId="173094D0" w14:textId="77777777" w:rsidR="00297056" w:rsidRPr="000A7071" w:rsidRDefault="00297056" w:rsidP="00511812">
      <w:pPr>
        <w:tabs>
          <w:tab w:val="left" w:pos="-720"/>
        </w:tabs>
        <w:ind w:left="1440" w:hanging="720"/>
        <w:rPr>
          <w:rFonts w:ascii="Garamond" w:hAnsi="Garamond"/>
          <w:color w:val="FF0000"/>
          <w:sz w:val="25"/>
          <w:szCs w:val="25"/>
        </w:rPr>
      </w:pPr>
    </w:p>
    <w:bookmarkStart w:id="1" w:name="_Hlk532542967"/>
    <w:p w14:paraId="3DC99D45" w14:textId="6D203640" w:rsidR="006E2E98" w:rsidRPr="000A7071" w:rsidRDefault="006E2E98" w:rsidP="00792699">
      <w:pPr>
        <w:tabs>
          <w:tab w:val="left" w:pos="-720"/>
        </w:tabs>
        <w:ind w:left="1440" w:hanging="72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b/>
          <w:sz w:val="25"/>
          <w:szCs w:val="25"/>
        </w:rPr>
        <w:t xml:space="preserve">G. Capital Needs Assessment: </w:t>
      </w:r>
      <w:r w:rsidRPr="000A7071">
        <w:rPr>
          <w:rFonts w:ascii="Garamond" w:hAnsi="Garamond"/>
          <w:sz w:val="25"/>
          <w:szCs w:val="25"/>
        </w:rPr>
        <w:t>For existing properties, Applicant must provide a</w:t>
      </w:r>
      <w:r w:rsidR="00792699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>Capital Needs Assessment (CNA)that</w:t>
      </w:r>
      <w:r w:rsidR="00F35437">
        <w:rPr>
          <w:rFonts w:ascii="Garamond" w:hAnsi="Garamond"/>
          <w:sz w:val="25"/>
          <w:szCs w:val="25"/>
        </w:rPr>
        <w:t xml:space="preserve"> is less than 24 months old and </w:t>
      </w:r>
      <w:r w:rsidRPr="000A7071">
        <w:rPr>
          <w:rFonts w:ascii="Garamond" w:hAnsi="Garamond"/>
          <w:sz w:val="25"/>
          <w:szCs w:val="25"/>
        </w:rPr>
        <w:t>includes at a minimum (i) a Physical</w:t>
      </w:r>
      <w:r w:rsidR="00792699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>Inspection Report, (ii) a Statement of Resources and Need, (iii) identifies Critical</w:t>
      </w:r>
      <w:r w:rsidRPr="000A7071">
        <w:rPr>
          <w:rFonts w:ascii="Garamond" w:hAnsi="Garamond"/>
          <w:sz w:val="25"/>
          <w:szCs w:val="25"/>
        </w:rPr>
        <w:tab/>
      </w:r>
      <w:r w:rsidR="00792699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>Repairs and Non-Critical Repairs and (iv) a twenty-year Replacement Reserve analysis consistent with RIHousing current underwriting guidelines.  For more information regarding CNA requirements, please refer to the RIHousing Developer’s Handbook.</w:t>
      </w:r>
    </w:p>
    <w:bookmarkEnd w:id="1"/>
    <w:p w14:paraId="7AA33242" w14:textId="77777777" w:rsidR="00074DA7" w:rsidRPr="000A7071" w:rsidRDefault="00074DA7" w:rsidP="00511812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</w:p>
    <w:p w14:paraId="61CC1825" w14:textId="51635B75" w:rsidR="00074DA7" w:rsidRDefault="00074DA7" w:rsidP="00511812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ab/>
      </w:r>
      <w:bookmarkStart w:id="2" w:name="_Hlk532542986"/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b/>
          <w:sz w:val="25"/>
          <w:szCs w:val="25"/>
        </w:rPr>
        <w:t>H. Geotechnical Report:</w:t>
      </w:r>
      <w:r w:rsidRPr="000A7071">
        <w:rPr>
          <w:rFonts w:ascii="Garamond" w:hAnsi="Garamond"/>
          <w:sz w:val="25"/>
          <w:szCs w:val="25"/>
        </w:rPr>
        <w:t xml:space="preserve"> </w:t>
      </w:r>
      <w:r w:rsidRPr="00F007D8">
        <w:rPr>
          <w:rFonts w:ascii="Garamond" w:hAnsi="Garamond"/>
          <w:b/>
          <w:bCs/>
          <w:sz w:val="25"/>
          <w:szCs w:val="25"/>
        </w:rPr>
        <w:t xml:space="preserve">New Construction/Additions/Major Underground </w:t>
      </w:r>
      <w:r w:rsidRPr="00F007D8">
        <w:rPr>
          <w:rFonts w:ascii="Garamond" w:hAnsi="Garamond"/>
          <w:b/>
          <w:bCs/>
          <w:sz w:val="25"/>
          <w:szCs w:val="25"/>
        </w:rPr>
        <w:tab/>
      </w:r>
      <w:r w:rsidRPr="00F007D8">
        <w:rPr>
          <w:rFonts w:ascii="Garamond" w:hAnsi="Garamond"/>
          <w:b/>
          <w:bCs/>
          <w:sz w:val="25"/>
          <w:szCs w:val="25"/>
        </w:rPr>
        <w:tab/>
      </w:r>
      <w:r w:rsidRPr="00F007D8">
        <w:rPr>
          <w:rFonts w:ascii="Garamond" w:hAnsi="Garamond"/>
          <w:b/>
          <w:bCs/>
          <w:sz w:val="25"/>
          <w:szCs w:val="25"/>
        </w:rPr>
        <w:tab/>
        <w:t>Utilities/Infrastructure:</w:t>
      </w:r>
      <w:r w:rsidRPr="000A7071">
        <w:rPr>
          <w:rFonts w:ascii="Garamond" w:hAnsi="Garamond"/>
          <w:sz w:val="25"/>
          <w:szCs w:val="25"/>
        </w:rPr>
        <w:t xml:space="preserve"> Subsoil Investigation Report with Design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bookmarkEnd w:id="2"/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  <w:t>R</w:t>
      </w:r>
      <w:r w:rsidR="00511812" w:rsidRPr="000A7071">
        <w:rPr>
          <w:rFonts w:ascii="Garamond" w:hAnsi="Garamond"/>
          <w:sz w:val="25"/>
          <w:szCs w:val="25"/>
        </w:rPr>
        <w:t xml:space="preserve">ecommendations by Geotech Firm.  </w:t>
      </w:r>
      <w:r w:rsidRPr="000A7071">
        <w:rPr>
          <w:rFonts w:ascii="Garamond" w:hAnsi="Garamond"/>
          <w:sz w:val="25"/>
          <w:szCs w:val="25"/>
        </w:rPr>
        <w:t xml:space="preserve">(min. boring locations at all foundations,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  <w:t xml:space="preserve">underground utilities, catch basis/structures/galleys, randomly along roads and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  <w:t>parking areas.)</w:t>
      </w:r>
    </w:p>
    <w:p w14:paraId="78F67D39" w14:textId="71F52C58" w:rsidR="00DA75FB" w:rsidRDefault="00DA75FB" w:rsidP="00511812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</w:p>
    <w:p w14:paraId="7EC34C63" w14:textId="77777777" w:rsidR="00741278" w:rsidRDefault="00002B52" w:rsidP="00511812">
      <w:pPr>
        <w:tabs>
          <w:tab w:val="left" w:pos="-720"/>
          <w:tab w:val="left" w:pos="0"/>
          <w:tab w:val="left" w:pos="720"/>
        </w:tabs>
        <w:jc w:val="both"/>
        <w:rPr>
          <w:rFonts w:ascii="Garamond" w:hAnsi="Garamond"/>
          <w:b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lastRenderedPageBreak/>
        <w:t xml:space="preserve">     </w:t>
      </w:r>
    </w:p>
    <w:p w14:paraId="0A6AA874" w14:textId="4B1BA630" w:rsidR="00AC2CB7" w:rsidRPr="000A7071" w:rsidRDefault="00002B52" w:rsidP="00511812">
      <w:pPr>
        <w:tabs>
          <w:tab w:val="left" w:pos="-720"/>
          <w:tab w:val="left" w:pos="0"/>
          <w:tab w:val="left" w:pos="720"/>
        </w:tabs>
        <w:jc w:val="both"/>
        <w:rPr>
          <w:rFonts w:ascii="Garamond" w:hAnsi="Garamond"/>
          <w:b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A738CD">
        <w:rPr>
          <w:rFonts w:ascii="Garamond" w:hAnsi="Garamond"/>
          <w:b/>
          <w:sz w:val="25"/>
          <w:szCs w:val="25"/>
        </w:rPr>
        <w:t>5</w:t>
      </w:r>
      <w:r w:rsidR="00F22EF1" w:rsidRPr="000A7071">
        <w:rPr>
          <w:rFonts w:ascii="Garamond" w:hAnsi="Garamond"/>
          <w:b/>
          <w:sz w:val="25"/>
          <w:szCs w:val="25"/>
        </w:rPr>
        <w:t xml:space="preserve">. </w:t>
      </w:r>
      <w:r w:rsidR="00251DEF" w:rsidRPr="000A7071">
        <w:rPr>
          <w:rFonts w:ascii="Garamond" w:hAnsi="Garamond"/>
          <w:b/>
          <w:sz w:val="25"/>
          <w:szCs w:val="25"/>
        </w:rPr>
        <w:t>D</w:t>
      </w:r>
      <w:r w:rsidR="00AC2CB7" w:rsidRPr="000A7071">
        <w:rPr>
          <w:rFonts w:ascii="Garamond" w:hAnsi="Garamond"/>
          <w:b/>
          <w:sz w:val="25"/>
          <w:szCs w:val="25"/>
        </w:rPr>
        <w:t>evelop</w:t>
      </w:r>
      <w:r w:rsidR="008D5555" w:rsidRPr="000A7071">
        <w:rPr>
          <w:rFonts w:ascii="Garamond" w:hAnsi="Garamond"/>
          <w:b/>
          <w:sz w:val="25"/>
          <w:szCs w:val="25"/>
        </w:rPr>
        <w:t>ment</w:t>
      </w:r>
      <w:r w:rsidR="00AC2CB7" w:rsidRPr="000A7071">
        <w:rPr>
          <w:rFonts w:ascii="Garamond" w:hAnsi="Garamond"/>
          <w:b/>
          <w:sz w:val="25"/>
          <w:szCs w:val="25"/>
        </w:rPr>
        <w:t xml:space="preserve"> Team </w:t>
      </w:r>
      <w:r w:rsidR="00DD6AA6" w:rsidRPr="000A7071">
        <w:rPr>
          <w:rFonts w:ascii="Garamond" w:hAnsi="Garamond"/>
          <w:b/>
          <w:sz w:val="25"/>
          <w:szCs w:val="25"/>
        </w:rPr>
        <w:t>Capacity</w:t>
      </w:r>
      <w:r w:rsidR="00AC2CB7" w:rsidRPr="000A7071">
        <w:rPr>
          <w:rFonts w:ascii="Garamond" w:hAnsi="Garamond"/>
          <w:b/>
          <w:sz w:val="25"/>
          <w:szCs w:val="25"/>
        </w:rPr>
        <w:t>:</w:t>
      </w:r>
    </w:p>
    <w:p w14:paraId="2FF60812" w14:textId="55C5FF36" w:rsidR="00DD6AA6" w:rsidRPr="000A7071" w:rsidRDefault="00002B52" w:rsidP="00511812">
      <w:pPr>
        <w:pStyle w:val="BlockText"/>
        <w:spacing w:after="0"/>
        <w:ind w:left="0"/>
        <w:jc w:val="left"/>
        <w:rPr>
          <w:rFonts w:ascii="Garamond" w:hAnsi="Garamond"/>
          <w:sz w:val="16"/>
          <w:szCs w:val="16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="00F22EF1" w:rsidRPr="000A7071">
        <w:rPr>
          <w:rFonts w:ascii="Garamond" w:hAnsi="Garamond"/>
          <w:sz w:val="25"/>
          <w:szCs w:val="25"/>
        </w:rPr>
        <w:t xml:space="preserve"> </w:t>
      </w:r>
      <w:r w:rsidR="0037575C" w:rsidRPr="000A7071">
        <w:rPr>
          <w:rFonts w:ascii="Garamond" w:hAnsi="Garamond"/>
          <w:sz w:val="25"/>
          <w:szCs w:val="25"/>
        </w:rPr>
        <w:tab/>
      </w:r>
    </w:p>
    <w:p w14:paraId="0F619D75" w14:textId="77777777" w:rsidR="00792699" w:rsidRDefault="00002B52" w:rsidP="00792699">
      <w:pPr>
        <w:pStyle w:val="BlockText"/>
        <w:spacing w:after="0"/>
        <w:ind w:left="45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4B4571" w:rsidRPr="000A7071">
        <w:rPr>
          <w:rFonts w:ascii="Garamond" w:hAnsi="Garamond"/>
          <w:b/>
          <w:sz w:val="25"/>
          <w:szCs w:val="25"/>
        </w:rPr>
        <w:t>A</w:t>
      </w:r>
      <w:r w:rsidR="00F22EF1" w:rsidRPr="000A7071">
        <w:rPr>
          <w:rFonts w:ascii="Garamond" w:hAnsi="Garamond"/>
          <w:b/>
          <w:sz w:val="25"/>
          <w:szCs w:val="25"/>
        </w:rPr>
        <w:t xml:space="preserve">. </w:t>
      </w:r>
      <w:r w:rsidR="0037575C" w:rsidRPr="000A7071">
        <w:rPr>
          <w:rFonts w:ascii="Garamond" w:hAnsi="Garamond"/>
          <w:b/>
          <w:sz w:val="25"/>
          <w:szCs w:val="25"/>
        </w:rPr>
        <w:tab/>
      </w:r>
      <w:r w:rsidR="00DD6AA6" w:rsidRPr="000A7071">
        <w:rPr>
          <w:rFonts w:ascii="Garamond" w:hAnsi="Garamond"/>
          <w:b/>
          <w:sz w:val="25"/>
          <w:szCs w:val="25"/>
        </w:rPr>
        <w:t xml:space="preserve">Financial Statements.  </w:t>
      </w:r>
      <w:r w:rsidR="00DD6AA6" w:rsidRPr="000A7071">
        <w:rPr>
          <w:rFonts w:ascii="Garamond" w:hAnsi="Garamond"/>
          <w:sz w:val="25"/>
          <w:szCs w:val="25"/>
        </w:rPr>
        <w:t>Financial Statements</w:t>
      </w:r>
      <w:r w:rsidR="00DD6AA6" w:rsidRPr="000A7071">
        <w:rPr>
          <w:rFonts w:ascii="Garamond" w:hAnsi="Garamond"/>
          <w:b/>
          <w:sz w:val="25"/>
          <w:szCs w:val="25"/>
        </w:rPr>
        <w:t xml:space="preserve"> </w:t>
      </w:r>
      <w:r w:rsidR="00AC2ABE" w:rsidRPr="000A7071">
        <w:rPr>
          <w:rFonts w:ascii="Garamond" w:hAnsi="Garamond"/>
          <w:sz w:val="25"/>
          <w:szCs w:val="25"/>
        </w:rPr>
        <w:t>and Form 990</w:t>
      </w:r>
      <w:r w:rsidR="00AC2ABE" w:rsidRPr="000A7071">
        <w:rPr>
          <w:rFonts w:ascii="Garamond" w:hAnsi="Garamond"/>
          <w:b/>
          <w:sz w:val="25"/>
          <w:szCs w:val="25"/>
        </w:rPr>
        <w:t xml:space="preserve"> </w:t>
      </w:r>
      <w:r w:rsidR="00DD6AA6" w:rsidRPr="000A7071">
        <w:rPr>
          <w:rFonts w:ascii="Garamond" w:hAnsi="Garamond"/>
          <w:sz w:val="25"/>
          <w:szCs w:val="25"/>
        </w:rPr>
        <w:t>must be provided</w:t>
      </w:r>
    </w:p>
    <w:p w14:paraId="68B4D220" w14:textId="77777777" w:rsidR="00F4118E" w:rsidRDefault="00DD6AA6" w:rsidP="00792699">
      <w:pPr>
        <w:pStyle w:val="BlockText"/>
        <w:spacing w:after="0"/>
        <w:ind w:left="1440"/>
        <w:jc w:val="left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for the past three years (at least two years audited).  If the Mortgagor is a to-be-formed partnership, </w:t>
      </w:r>
      <w:r w:rsidR="00421C62" w:rsidRPr="000A7071">
        <w:rPr>
          <w:rFonts w:ascii="Garamond" w:hAnsi="Garamond"/>
          <w:sz w:val="25"/>
          <w:szCs w:val="25"/>
        </w:rPr>
        <w:t xml:space="preserve">all </w:t>
      </w:r>
      <w:r w:rsidR="0074058A" w:rsidRPr="000A7071">
        <w:rPr>
          <w:rFonts w:ascii="Garamond" w:hAnsi="Garamond"/>
          <w:sz w:val="25"/>
          <w:szCs w:val="25"/>
        </w:rPr>
        <w:t xml:space="preserve">proposed </w:t>
      </w:r>
      <w:r w:rsidRPr="000A7071">
        <w:rPr>
          <w:rFonts w:ascii="Garamond" w:hAnsi="Garamond"/>
          <w:sz w:val="25"/>
          <w:szCs w:val="25"/>
        </w:rPr>
        <w:t xml:space="preserve">General Partner(s) must complete this requirement.  </w:t>
      </w:r>
      <w:r w:rsidR="00DD6EDC" w:rsidRPr="000A7071">
        <w:rPr>
          <w:rFonts w:ascii="Garamond" w:hAnsi="Garamond"/>
          <w:sz w:val="25"/>
          <w:szCs w:val="25"/>
        </w:rPr>
        <w:t xml:space="preserve">If the applicant is more than 180 days into their current fiscal year, </w:t>
      </w:r>
      <w:r w:rsidR="0023280E" w:rsidRPr="000A7071">
        <w:rPr>
          <w:rFonts w:ascii="Garamond" w:hAnsi="Garamond"/>
          <w:sz w:val="25"/>
          <w:szCs w:val="25"/>
        </w:rPr>
        <w:t>p</w:t>
      </w:r>
      <w:r w:rsidR="00DD6EDC" w:rsidRPr="000A7071">
        <w:rPr>
          <w:rFonts w:ascii="Garamond" w:hAnsi="Garamond"/>
          <w:sz w:val="25"/>
          <w:szCs w:val="25"/>
        </w:rPr>
        <w:t xml:space="preserve">rovide (i) a year-to-date balance statement and (ii) a year-to-date profit and loss statement.  </w:t>
      </w:r>
    </w:p>
    <w:p w14:paraId="2141C8B8" w14:textId="77777777" w:rsidR="00F4118E" w:rsidRDefault="00F4118E" w:rsidP="00792699">
      <w:pPr>
        <w:pStyle w:val="BlockText"/>
        <w:spacing w:after="0"/>
        <w:ind w:left="1440"/>
        <w:jc w:val="left"/>
        <w:rPr>
          <w:rFonts w:ascii="Garamond" w:hAnsi="Garamond"/>
          <w:sz w:val="25"/>
          <w:szCs w:val="25"/>
        </w:rPr>
      </w:pPr>
    </w:p>
    <w:p w14:paraId="0CA073EF" w14:textId="2CE3C3AB" w:rsidR="00DD6AA6" w:rsidRPr="000A7071" w:rsidRDefault="00B311EB" w:rsidP="00792699">
      <w:pPr>
        <w:pStyle w:val="BlockText"/>
        <w:spacing w:after="0"/>
        <w:ind w:left="1440"/>
        <w:jc w:val="left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 the applicant has submitted this information within the past 12 months and a new annual audit is not availab</w:t>
      </w:r>
      <w:r w:rsidR="00B86BF4">
        <w:rPr>
          <w:rFonts w:ascii="Garamond" w:hAnsi="Garamond"/>
          <w:sz w:val="25"/>
          <w:szCs w:val="25"/>
        </w:rPr>
        <w:t xml:space="preserve">le, </w:t>
      </w:r>
      <w:r w:rsidR="00287924">
        <w:rPr>
          <w:rFonts w:ascii="Garamond" w:hAnsi="Garamond"/>
          <w:sz w:val="25"/>
          <w:szCs w:val="25"/>
        </w:rPr>
        <w:t xml:space="preserve">the </w:t>
      </w:r>
      <w:r w:rsidR="00B86BF4">
        <w:rPr>
          <w:rFonts w:ascii="Garamond" w:hAnsi="Garamond"/>
          <w:sz w:val="25"/>
          <w:szCs w:val="25"/>
        </w:rPr>
        <w:t>applicant may (i) state so in their application, (ii) identify which application the information was provided and (iii)submit only Year-to-Date reports</w:t>
      </w:r>
    </w:p>
    <w:p w14:paraId="028C3FB1" w14:textId="77777777" w:rsidR="00DD6AA6" w:rsidRPr="000A7071" w:rsidRDefault="00DD6AA6" w:rsidP="008B6561">
      <w:pPr>
        <w:tabs>
          <w:tab w:val="left" w:pos="-720"/>
          <w:tab w:val="left" w:pos="0"/>
          <w:tab w:val="left" w:pos="720"/>
        </w:tabs>
        <w:jc w:val="both"/>
        <w:rPr>
          <w:rFonts w:ascii="Garamond" w:hAnsi="Garamond"/>
          <w:sz w:val="25"/>
          <w:szCs w:val="25"/>
        </w:rPr>
      </w:pPr>
    </w:p>
    <w:p w14:paraId="59740EB0" w14:textId="12777F00" w:rsidR="003A7EEA" w:rsidRDefault="00002B52" w:rsidP="00CE1690">
      <w:pPr>
        <w:tabs>
          <w:tab w:val="left" w:pos="-720"/>
          <w:tab w:val="left" w:pos="0"/>
          <w:tab w:val="left" w:pos="720"/>
        </w:tabs>
        <w:ind w:left="1440" w:right="-90" w:hanging="144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4B4571" w:rsidRPr="000A7071">
        <w:rPr>
          <w:rFonts w:ascii="Garamond" w:hAnsi="Garamond"/>
          <w:b/>
          <w:sz w:val="25"/>
          <w:szCs w:val="25"/>
        </w:rPr>
        <w:t>B</w:t>
      </w:r>
      <w:r w:rsidR="008D5555" w:rsidRPr="000A7071">
        <w:rPr>
          <w:rFonts w:ascii="Garamond" w:hAnsi="Garamond"/>
          <w:b/>
          <w:sz w:val="25"/>
          <w:szCs w:val="25"/>
        </w:rPr>
        <w:t>.</w:t>
      </w:r>
      <w:r w:rsidR="0037575C" w:rsidRPr="000A7071">
        <w:rPr>
          <w:rFonts w:ascii="Garamond" w:hAnsi="Garamond"/>
          <w:sz w:val="25"/>
          <w:szCs w:val="25"/>
        </w:rPr>
        <w:tab/>
      </w:r>
      <w:r w:rsidR="008D5555" w:rsidRPr="000A7071">
        <w:rPr>
          <w:rFonts w:ascii="Garamond" w:hAnsi="Garamond"/>
          <w:b/>
          <w:sz w:val="25"/>
          <w:szCs w:val="25"/>
        </w:rPr>
        <w:t>Q</w:t>
      </w:r>
      <w:r w:rsidR="00AC2CB7" w:rsidRPr="000A7071">
        <w:rPr>
          <w:rFonts w:ascii="Garamond" w:hAnsi="Garamond"/>
          <w:b/>
          <w:sz w:val="25"/>
          <w:szCs w:val="25"/>
        </w:rPr>
        <w:t>ualification Statement</w:t>
      </w:r>
      <w:r w:rsidR="00AC2CB7" w:rsidRPr="000A7071">
        <w:rPr>
          <w:rFonts w:ascii="Garamond" w:hAnsi="Garamond"/>
          <w:sz w:val="25"/>
          <w:szCs w:val="25"/>
        </w:rPr>
        <w:fldChar w:fldCharType="begin"/>
      </w:r>
      <w:r w:rsidR="00AC2CB7" w:rsidRPr="000A7071">
        <w:rPr>
          <w:rFonts w:ascii="Garamond" w:hAnsi="Garamond"/>
          <w:sz w:val="25"/>
          <w:szCs w:val="25"/>
        </w:rPr>
        <w:instrText xml:space="preserve"> XE "</w:instrText>
      </w:r>
      <w:r w:rsidR="00AC2CB7" w:rsidRPr="000A7071">
        <w:rPr>
          <w:rFonts w:ascii="Garamond" w:hAnsi="Garamond"/>
          <w:spacing w:val="-3"/>
          <w:sz w:val="25"/>
          <w:szCs w:val="25"/>
        </w:rPr>
        <w:instrText xml:space="preserve">Development </w:instrText>
      </w:r>
      <w:r w:rsidR="00A03251" w:rsidRPr="000A7071">
        <w:rPr>
          <w:rFonts w:ascii="Garamond" w:hAnsi="Garamond"/>
          <w:spacing w:val="-3"/>
          <w:sz w:val="25"/>
          <w:szCs w:val="25"/>
        </w:rPr>
        <w:instrText>Team: Qualifications</w:instrText>
      </w:r>
      <w:r w:rsidR="00AC2CB7" w:rsidRPr="000A7071">
        <w:rPr>
          <w:rFonts w:ascii="Garamond" w:hAnsi="Garamond"/>
          <w:spacing w:val="-3"/>
          <w:sz w:val="25"/>
          <w:szCs w:val="25"/>
        </w:rPr>
        <w:instrText xml:space="preserve"> Statement</w:instrText>
      </w:r>
      <w:r w:rsidR="00AC2CB7" w:rsidRPr="000A7071">
        <w:rPr>
          <w:rFonts w:ascii="Garamond" w:hAnsi="Garamond"/>
          <w:sz w:val="25"/>
          <w:szCs w:val="25"/>
        </w:rPr>
        <w:instrText xml:space="preserve">" </w:instrText>
      </w:r>
      <w:r w:rsidR="00AC2CB7" w:rsidRPr="000A7071">
        <w:rPr>
          <w:rFonts w:ascii="Garamond" w:hAnsi="Garamond"/>
          <w:sz w:val="25"/>
          <w:szCs w:val="25"/>
        </w:rPr>
        <w:fldChar w:fldCharType="end"/>
      </w:r>
      <w:r w:rsidR="00AC2CB7" w:rsidRPr="000A7071">
        <w:rPr>
          <w:rFonts w:ascii="Garamond" w:hAnsi="Garamond"/>
          <w:sz w:val="25"/>
          <w:szCs w:val="25"/>
        </w:rPr>
        <w:t>.</w:t>
      </w:r>
      <w:r w:rsidR="00511812" w:rsidRPr="000A7071">
        <w:rPr>
          <w:rFonts w:ascii="Garamond" w:hAnsi="Garamond"/>
          <w:sz w:val="25"/>
          <w:szCs w:val="25"/>
        </w:rPr>
        <w:t xml:space="preserve"> </w:t>
      </w:r>
      <w:r w:rsidR="00AC2CB7" w:rsidRPr="000A7071">
        <w:rPr>
          <w:rFonts w:ascii="Garamond" w:hAnsi="Garamond"/>
          <w:sz w:val="25"/>
          <w:szCs w:val="25"/>
        </w:rPr>
        <w:t>Provide a resume, including the affirmative action</w:t>
      </w:r>
      <w:r w:rsidR="00AC2CB7" w:rsidRPr="000A7071">
        <w:rPr>
          <w:rFonts w:ascii="Garamond" w:hAnsi="Garamond"/>
          <w:sz w:val="25"/>
          <w:szCs w:val="25"/>
        </w:rPr>
        <w:fldChar w:fldCharType="begin"/>
      </w:r>
      <w:r w:rsidR="00AC2CB7" w:rsidRPr="000A7071">
        <w:rPr>
          <w:rFonts w:ascii="Garamond" w:hAnsi="Garamond"/>
          <w:sz w:val="25"/>
          <w:szCs w:val="25"/>
        </w:rPr>
        <w:instrText xml:space="preserve"> XE "Affirmative </w:instrText>
      </w:r>
      <w:r w:rsidR="00A03251" w:rsidRPr="000A7071">
        <w:rPr>
          <w:rFonts w:ascii="Garamond" w:hAnsi="Garamond"/>
          <w:sz w:val="25"/>
          <w:szCs w:val="25"/>
        </w:rPr>
        <w:instrText>Action: Submission</w:instrText>
      </w:r>
      <w:r w:rsidR="00AC2CB7" w:rsidRPr="000A7071">
        <w:rPr>
          <w:rFonts w:ascii="Garamond" w:hAnsi="Garamond"/>
          <w:sz w:val="25"/>
          <w:szCs w:val="25"/>
        </w:rPr>
        <w:instrText xml:space="preserve"> Requirement" </w:instrText>
      </w:r>
      <w:r w:rsidR="00AC2CB7" w:rsidRPr="000A7071">
        <w:rPr>
          <w:rFonts w:ascii="Garamond" w:hAnsi="Garamond"/>
          <w:sz w:val="25"/>
          <w:szCs w:val="25"/>
        </w:rPr>
        <w:fldChar w:fldCharType="end"/>
      </w:r>
      <w:r w:rsidR="00AC2CB7" w:rsidRPr="000A7071">
        <w:rPr>
          <w:rFonts w:ascii="Garamond" w:hAnsi="Garamond"/>
          <w:sz w:val="25"/>
          <w:szCs w:val="25"/>
        </w:rPr>
        <w:t xml:space="preserve"> record, for </w:t>
      </w:r>
      <w:r w:rsidR="00716CD0" w:rsidRPr="000A7071">
        <w:rPr>
          <w:rFonts w:ascii="Garamond" w:hAnsi="Garamond"/>
          <w:sz w:val="25"/>
          <w:szCs w:val="25"/>
        </w:rPr>
        <w:t xml:space="preserve">all </w:t>
      </w:r>
      <w:r w:rsidR="00AC2CB7" w:rsidRPr="000A7071">
        <w:rPr>
          <w:rFonts w:ascii="Garamond" w:hAnsi="Garamond"/>
          <w:sz w:val="25"/>
          <w:szCs w:val="25"/>
        </w:rPr>
        <w:t>members of the development team</w:t>
      </w:r>
      <w:r w:rsidR="003A7EEA" w:rsidRPr="000A7071">
        <w:rPr>
          <w:rFonts w:ascii="Garamond" w:hAnsi="Garamond"/>
          <w:sz w:val="25"/>
          <w:szCs w:val="25"/>
        </w:rPr>
        <w:t xml:space="preserve">. </w:t>
      </w:r>
      <w:r w:rsidR="00511812" w:rsidRPr="000A7071">
        <w:rPr>
          <w:rFonts w:ascii="Garamond" w:hAnsi="Garamond"/>
          <w:sz w:val="25"/>
          <w:szCs w:val="25"/>
        </w:rPr>
        <w:t xml:space="preserve"> </w:t>
      </w:r>
      <w:r w:rsidR="001B2204" w:rsidRPr="000A7071">
        <w:rPr>
          <w:rFonts w:ascii="Garamond" w:hAnsi="Garamond"/>
          <w:sz w:val="25"/>
          <w:szCs w:val="25"/>
        </w:rPr>
        <w:t xml:space="preserve">Complete </w:t>
      </w:r>
      <w:r w:rsidR="00AC2ABE" w:rsidRPr="000A7071">
        <w:rPr>
          <w:rFonts w:ascii="Garamond" w:hAnsi="Garamond"/>
          <w:sz w:val="25"/>
          <w:szCs w:val="25"/>
        </w:rPr>
        <w:t xml:space="preserve">the </w:t>
      </w:r>
      <w:r w:rsidR="001B2204" w:rsidRPr="000A7071">
        <w:rPr>
          <w:rFonts w:ascii="Garamond" w:hAnsi="Garamond"/>
          <w:sz w:val="25"/>
          <w:szCs w:val="25"/>
        </w:rPr>
        <w:t xml:space="preserve">chart </w:t>
      </w:r>
      <w:r w:rsidR="00AC2ABE" w:rsidRPr="000A7071">
        <w:rPr>
          <w:rFonts w:ascii="Garamond" w:hAnsi="Garamond"/>
          <w:sz w:val="25"/>
          <w:szCs w:val="25"/>
        </w:rPr>
        <w:t xml:space="preserve">included in the Application </w:t>
      </w:r>
      <w:r w:rsidR="001B2204" w:rsidRPr="000A7071">
        <w:rPr>
          <w:rFonts w:ascii="Garamond" w:hAnsi="Garamond"/>
          <w:sz w:val="25"/>
          <w:szCs w:val="25"/>
        </w:rPr>
        <w:t xml:space="preserve">with </w:t>
      </w:r>
      <w:r w:rsidR="00287924">
        <w:rPr>
          <w:rFonts w:ascii="Garamond" w:hAnsi="Garamond"/>
          <w:sz w:val="25"/>
          <w:szCs w:val="25"/>
        </w:rPr>
        <w:t>the Development Team's</w:t>
      </w:r>
      <w:r w:rsidR="001B2204" w:rsidRPr="000A7071">
        <w:rPr>
          <w:rFonts w:ascii="Garamond" w:hAnsi="Garamond"/>
          <w:sz w:val="25"/>
          <w:szCs w:val="25"/>
        </w:rPr>
        <w:t xml:space="preserve"> contact information.</w:t>
      </w:r>
      <w:r w:rsidR="00511812" w:rsidRPr="000A7071">
        <w:rPr>
          <w:rFonts w:ascii="Garamond" w:hAnsi="Garamond"/>
          <w:sz w:val="25"/>
          <w:szCs w:val="25"/>
        </w:rPr>
        <w:t xml:space="preserve"> </w:t>
      </w:r>
      <w:r w:rsidR="00AC2ABE" w:rsidRPr="000A7071">
        <w:rPr>
          <w:rFonts w:ascii="Garamond" w:hAnsi="Garamond"/>
          <w:sz w:val="25"/>
          <w:szCs w:val="25"/>
        </w:rPr>
        <w:t xml:space="preserve"> A copy of the MBE/WBE Certificate and Certification Number should be provided for </w:t>
      </w:r>
      <w:r w:rsidR="00CE1690">
        <w:rPr>
          <w:rFonts w:ascii="Garamond" w:hAnsi="Garamond"/>
          <w:sz w:val="25"/>
          <w:szCs w:val="25"/>
        </w:rPr>
        <w:t>D</w:t>
      </w:r>
      <w:r w:rsidR="00CA16FD">
        <w:rPr>
          <w:rFonts w:ascii="Garamond" w:hAnsi="Garamond"/>
          <w:sz w:val="25"/>
          <w:szCs w:val="25"/>
        </w:rPr>
        <w:t>eveloper, General Contractor, Property Management</w:t>
      </w:r>
      <w:r w:rsidR="00287924">
        <w:rPr>
          <w:rFonts w:ascii="Garamond" w:hAnsi="Garamond"/>
          <w:sz w:val="25"/>
          <w:szCs w:val="25"/>
        </w:rPr>
        <w:t>,</w:t>
      </w:r>
      <w:r w:rsidR="00CA16FD">
        <w:rPr>
          <w:rFonts w:ascii="Garamond" w:hAnsi="Garamond"/>
          <w:sz w:val="25"/>
          <w:szCs w:val="25"/>
        </w:rPr>
        <w:t xml:space="preserve"> </w:t>
      </w:r>
      <w:r w:rsidR="00A22FCB">
        <w:rPr>
          <w:rFonts w:ascii="Garamond" w:hAnsi="Garamond"/>
          <w:sz w:val="25"/>
          <w:szCs w:val="25"/>
        </w:rPr>
        <w:t xml:space="preserve">or Architect seeking points as a </w:t>
      </w:r>
      <w:r w:rsidR="00AC2ABE" w:rsidRPr="000A7071">
        <w:rPr>
          <w:rFonts w:ascii="Garamond" w:hAnsi="Garamond"/>
          <w:sz w:val="25"/>
          <w:szCs w:val="25"/>
        </w:rPr>
        <w:t>Minority Owned or Woman Owned</w:t>
      </w:r>
      <w:r w:rsidR="00681316">
        <w:rPr>
          <w:rFonts w:ascii="Garamond" w:hAnsi="Garamond"/>
          <w:sz w:val="25"/>
          <w:szCs w:val="25"/>
        </w:rPr>
        <w:t xml:space="preserve"> </w:t>
      </w:r>
      <w:r w:rsidR="00A22FCB">
        <w:rPr>
          <w:rFonts w:ascii="Garamond" w:hAnsi="Garamond"/>
          <w:sz w:val="25"/>
          <w:szCs w:val="25"/>
        </w:rPr>
        <w:t>enterprise</w:t>
      </w:r>
      <w:r w:rsidR="00CB19CA" w:rsidRPr="000A7071">
        <w:rPr>
          <w:rFonts w:ascii="Garamond" w:hAnsi="Garamond"/>
          <w:sz w:val="25"/>
          <w:szCs w:val="25"/>
        </w:rPr>
        <w:t>:</w:t>
      </w:r>
    </w:p>
    <w:p w14:paraId="43BD02C1" w14:textId="77777777" w:rsidR="002C5E47" w:rsidRPr="000A7071" w:rsidRDefault="002C5E47" w:rsidP="00320BC0">
      <w:pPr>
        <w:tabs>
          <w:tab w:val="left" w:pos="-720"/>
          <w:tab w:val="left" w:pos="0"/>
          <w:tab w:val="left" w:pos="720"/>
        </w:tabs>
        <w:ind w:left="1440" w:right="-90" w:hanging="1440"/>
        <w:rPr>
          <w:rFonts w:ascii="Garamond" w:hAnsi="Garamond"/>
          <w:sz w:val="25"/>
          <w:szCs w:val="25"/>
        </w:rPr>
      </w:pPr>
    </w:p>
    <w:p w14:paraId="54646848" w14:textId="77777777" w:rsidR="00AC2CB7" w:rsidRPr="000A7071" w:rsidRDefault="00AC2CB7" w:rsidP="00511812">
      <w:pPr>
        <w:numPr>
          <w:ilvl w:val="0"/>
          <w:numId w:val="13"/>
        </w:numPr>
        <w:tabs>
          <w:tab w:val="left" w:pos="-720"/>
          <w:tab w:val="left" w:pos="0"/>
        </w:tabs>
        <w:ind w:left="216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Developer/Mortgagor (include resumes of Principals in charge of the proposed development)</w:t>
      </w:r>
      <w:r w:rsidR="0074058A" w:rsidRPr="000A7071">
        <w:rPr>
          <w:rFonts w:ascii="Garamond" w:hAnsi="Garamond"/>
          <w:sz w:val="25"/>
          <w:szCs w:val="25"/>
        </w:rPr>
        <w:t xml:space="preserve">.  If developer is seeking credit as “a </w:t>
      </w:r>
      <w:r w:rsidR="007379A5" w:rsidRPr="000A7071">
        <w:rPr>
          <w:rFonts w:ascii="Garamond" w:hAnsi="Garamond"/>
          <w:sz w:val="25"/>
          <w:szCs w:val="25"/>
        </w:rPr>
        <w:t>community-based</w:t>
      </w:r>
      <w:r w:rsidR="0074058A" w:rsidRPr="000A7071">
        <w:rPr>
          <w:rFonts w:ascii="Garamond" w:hAnsi="Garamond"/>
          <w:sz w:val="25"/>
          <w:szCs w:val="25"/>
        </w:rPr>
        <w:t xml:space="preserve"> nonprofit that has a demonstrable track record of community engagement and operated housing in the neighborhood”, please provide backup.</w:t>
      </w:r>
    </w:p>
    <w:p w14:paraId="2B0163AE" w14:textId="77777777" w:rsidR="00963973" w:rsidRPr="000A7071" w:rsidRDefault="00963973" w:rsidP="00511812">
      <w:pPr>
        <w:numPr>
          <w:ilvl w:val="0"/>
          <w:numId w:val="13"/>
        </w:numPr>
        <w:tabs>
          <w:tab w:val="left" w:pos="-720"/>
          <w:tab w:val="left" w:pos="0"/>
        </w:tabs>
        <w:ind w:left="216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Management Agent</w:t>
      </w:r>
      <w:r w:rsidR="00481B16" w:rsidRPr="000A7071">
        <w:rPr>
          <w:rFonts w:ascii="Garamond" w:hAnsi="Garamond"/>
          <w:sz w:val="25"/>
          <w:szCs w:val="25"/>
        </w:rPr>
        <w:t>.</w:t>
      </w:r>
    </w:p>
    <w:p w14:paraId="6F59D5A9" w14:textId="77777777" w:rsidR="00AC2CB7" w:rsidRPr="000A7071" w:rsidRDefault="00AC2CB7" w:rsidP="00511812">
      <w:pPr>
        <w:numPr>
          <w:ilvl w:val="0"/>
          <w:numId w:val="13"/>
        </w:numPr>
        <w:tabs>
          <w:tab w:val="left" w:pos="-720"/>
          <w:tab w:val="left" w:pos="0"/>
        </w:tabs>
        <w:ind w:left="216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Consultant</w:t>
      </w:r>
      <w:r w:rsidR="008C1310" w:rsidRPr="000A7071">
        <w:rPr>
          <w:rFonts w:ascii="Garamond" w:hAnsi="Garamond"/>
          <w:sz w:val="25"/>
          <w:szCs w:val="25"/>
        </w:rPr>
        <w:t xml:space="preserve"> (</w:t>
      </w:r>
      <w:r w:rsidR="00481B16" w:rsidRPr="000A7071">
        <w:rPr>
          <w:rFonts w:ascii="Garamond" w:hAnsi="Garamond"/>
          <w:sz w:val="25"/>
          <w:szCs w:val="25"/>
        </w:rPr>
        <w:t>i</w:t>
      </w:r>
      <w:r w:rsidR="008C1310" w:rsidRPr="000A7071">
        <w:rPr>
          <w:rFonts w:ascii="Garamond" w:hAnsi="Garamond"/>
          <w:sz w:val="25"/>
          <w:szCs w:val="25"/>
        </w:rPr>
        <w:t xml:space="preserve">nclude copy of </w:t>
      </w:r>
      <w:r w:rsidR="00481B16" w:rsidRPr="000A7071">
        <w:rPr>
          <w:rFonts w:ascii="Garamond" w:hAnsi="Garamond"/>
          <w:sz w:val="25"/>
          <w:szCs w:val="25"/>
        </w:rPr>
        <w:t>full contract).</w:t>
      </w:r>
    </w:p>
    <w:p w14:paraId="6466B139" w14:textId="77777777" w:rsidR="00AC2CB7" w:rsidRPr="000A7071" w:rsidRDefault="00AC2CB7" w:rsidP="00511812">
      <w:pPr>
        <w:numPr>
          <w:ilvl w:val="0"/>
          <w:numId w:val="13"/>
        </w:numPr>
        <w:tabs>
          <w:tab w:val="left" w:pos="-720"/>
          <w:tab w:val="left" w:pos="0"/>
        </w:tabs>
        <w:ind w:left="216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Architect (include an AIA form B</w:t>
      </w:r>
      <w:r w:rsidR="00F71355" w:rsidRPr="000A7071">
        <w:rPr>
          <w:rFonts w:ascii="Garamond" w:hAnsi="Garamond"/>
          <w:sz w:val="25"/>
          <w:szCs w:val="25"/>
        </w:rPr>
        <w:t>305</w:t>
      </w:r>
      <w:r w:rsidRPr="000A7071">
        <w:rPr>
          <w:rFonts w:ascii="Garamond" w:hAnsi="Garamond"/>
          <w:sz w:val="25"/>
          <w:szCs w:val="25"/>
        </w:rPr>
        <w:t>, Architect’s Qualification Statement)</w:t>
      </w:r>
      <w:r w:rsidR="00481B16" w:rsidRPr="000A7071">
        <w:rPr>
          <w:rFonts w:ascii="Garamond" w:hAnsi="Garamond"/>
          <w:sz w:val="25"/>
          <w:szCs w:val="25"/>
        </w:rPr>
        <w:t>.</w:t>
      </w:r>
      <w:r w:rsidRPr="000A7071">
        <w:rPr>
          <w:rFonts w:ascii="Garamond" w:hAnsi="Garamond"/>
          <w:sz w:val="25"/>
          <w:szCs w:val="25"/>
        </w:rPr>
        <w:t xml:space="preserve"> </w:t>
      </w:r>
    </w:p>
    <w:p w14:paraId="52A9C939" w14:textId="77777777" w:rsidR="00963973" w:rsidRPr="000A7071" w:rsidRDefault="00963973" w:rsidP="00511812">
      <w:pPr>
        <w:numPr>
          <w:ilvl w:val="0"/>
          <w:numId w:val="13"/>
        </w:numPr>
        <w:tabs>
          <w:tab w:val="left" w:pos="-720"/>
          <w:tab w:val="left" w:pos="0"/>
        </w:tabs>
        <w:ind w:left="216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Legal </w:t>
      </w:r>
      <w:r w:rsidR="00716CD0" w:rsidRPr="000A7071">
        <w:rPr>
          <w:rFonts w:ascii="Garamond" w:hAnsi="Garamond"/>
          <w:sz w:val="25"/>
          <w:szCs w:val="25"/>
        </w:rPr>
        <w:t>firm</w:t>
      </w:r>
      <w:r w:rsidR="00481B16" w:rsidRPr="000A7071">
        <w:rPr>
          <w:rFonts w:ascii="Garamond" w:hAnsi="Garamond"/>
          <w:sz w:val="25"/>
          <w:szCs w:val="25"/>
        </w:rPr>
        <w:t>.</w:t>
      </w:r>
    </w:p>
    <w:p w14:paraId="569970AA" w14:textId="77777777" w:rsidR="00A4093F" w:rsidRPr="000A7071" w:rsidRDefault="00AC2CB7" w:rsidP="00511812">
      <w:pPr>
        <w:numPr>
          <w:ilvl w:val="0"/>
          <w:numId w:val="13"/>
        </w:numPr>
        <w:tabs>
          <w:tab w:val="left" w:pos="-720"/>
          <w:tab w:val="left" w:pos="0"/>
        </w:tabs>
        <w:ind w:left="216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>Contracto</w:t>
      </w:r>
      <w:r w:rsidR="00AA66A0" w:rsidRPr="000A7071">
        <w:rPr>
          <w:rFonts w:ascii="Garamond" w:hAnsi="Garamond"/>
          <w:sz w:val="25"/>
          <w:szCs w:val="25"/>
        </w:rPr>
        <w:t>r (if selected)</w:t>
      </w:r>
      <w:r w:rsidR="004B4571" w:rsidRPr="000A7071">
        <w:rPr>
          <w:rFonts w:ascii="Garamond" w:hAnsi="Garamond"/>
          <w:sz w:val="25"/>
          <w:szCs w:val="25"/>
        </w:rPr>
        <w:t xml:space="preserve"> -</w:t>
      </w:r>
      <w:r w:rsidR="00AA66A0" w:rsidRPr="000A7071">
        <w:rPr>
          <w:rFonts w:ascii="Garamond" w:hAnsi="Garamond"/>
          <w:sz w:val="25"/>
          <w:szCs w:val="25"/>
        </w:rPr>
        <w:t xml:space="preserve"> I</w:t>
      </w:r>
      <w:r w:rsidRPr="000A7071">
        <w:rPr>
          <w:rFonts w:ascii="Garamond" w:hAnsi="Garamond"/>
          <w:sz w:val="25"/>
          <w:szCs w:val="25"/>
        </w:rPr>
        <w:t>nclude an A305, Contractor’s Qualifications Statement</w:t>
      </w:r>
      <w:r w:rsidR="00AC2ABE" w:rsidRPr="000A7071">
        <w:rPr>
          <w:rFonts w:ascii="Garamond" w:hAnsi="Garamond"/>
          <w:sz w:val="25"/>
          <w:szCs w:val="25"/>
        </w:rPr>
        <w:t xml:space="preserve"> and Bonding Capacity Letter</w:t>
      </w:r>
      <w:r w:rsidR="00AA66A0" w:rsidRPr="000A7071">
        <w:rPr>
          <w:rFonts w:ascii="Garamond" w:hAnsi="Garamond"/>
          <w:sz w:val="25"/>
          <w:szCs w:val="25"/>
        </w:rPr>
        <w:t>.</w:t>
      </w:r>
      <w:r w:rsidR="00DD6AA6" w:rsidRPr="000A7071">
        <w:rPr>
          <w:rFonts w:ascii="Garamond" w:hAnsi="Garamond"/>
          <w:sz w:val="25"/>
          <w:szCs w:val="25"/>
        </w:rPr>
        <w:t xml:space="preserve">  </w:t>
      </w:r>
    </w:p>
    <w:p w14:paraId="5784053F" w14:textId="77777777" w:rsidR="00C21223" w:rsidRPr="000A7071" w:rsidRDefault="00C21223" w:rsidP="00511812">
      <w:pPr>
        <w:tabs>
          <w:tab w:val="left" w:pos="-720"/>
          <w:tab w:val="left" w:pos="450"/>
        </w:tabs>
        <w:rPr>
          <w:rFonts w:ascii="Garamond" w:hAnsi="Garamond"/>
          <w:sz w:val="25"/>
          <w:szCs w:val="25"/>
        </w:rPr>
      </w:pPr>
    </w:p>
    <w:p w14:paraId="7ECA1368" w14:textId="6B2808A3" w:rsidR="00A4093F" w:rsidRPr="000A7071" w:rsidRDefault="00CB19CA" w:rsidP="00511812">
      <w:pPr>
        <w:tabs>
          <w:tab w:val="left" w:pos="-720"/>
          <w:tab w:val="left" w:pos="45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4B4571" w:rsidRPr="000A7071">
        <w:rPr>
          <w:rFonts w:ascii="Garamond" w:hAnsi="Garamond"/>
          <w:b/>
          <w:sz w:val="25"/>
          <w:szCs w:val="25"/>
        </w:rPr>
        <w:t>C</w:t>
      </w:r>
      <w:r w:rsidR="008D5555" w:rsidRPr="000A7071">
        <w:rPr>
          <w:rFonts w:ascii="Garamond" w:hAnsi="Garamond"/>
          <w:sz w:val="25"/>
          <w:szCs w:val="25"/>
        </w:rPr>
        <w:t>.</w:t>
      </w:r>
      <w:r w:rsidRPr="000A7071">
        <w:rPr>
          <w:rFonts w:ascii="Garamond" w:hAnsi="Garamond"/>
          <w:sz w:val="25"/>
          <w:szCs w:val="25"/>
        </w:rPr>
        <w:t xml:space="preserve"> </w:t>
      </w:r>
      <w:r w:rsidR="0037575C" w:rsidRPr="000A7071">
        <w:rPr>
          <w:rFonts w:ascii="Garamond" w:hAnsi="Garamond"/>
          <w:sz w:val="25"/>
          <w:szCs w:val="25"/>
        </w:rPr>
        <w:tab/>
      </w:r>
      <w:r w:rsidR="00D50938" w:rsidRPr="000A7071">
        <w:rPr>
          <w:rFonts w:ascii="Garamond" w:hAnsi="Garamond"/>
          <w:b/>
          <w:sz w:val="25"/>
          <w:szCs w:val="25"/>
        </w:rPr>
        <w:t>Joint Ventures</w:t>
      </w:r>
      <w:r w:rsidR="008D5555" w:rsidRPr="000A7071">
        <w:rPr>
          <w:rFonts w:ascii="Garamond" w:hAnsi="Garamond"/>
          <w:b/>
          <w:sz w:val="25"/>
          <w:szCs w:val="25"/>
        </w:rPr>
        <w:t xml:space="preserve">.  </w:t>
      </w:r>
      <w:r w:rsidR="00A4093F" w:rsidRPr="000A7071">
        <w:rPr>
          <w:rFonts w:ascii="Garamond" w:hAnsi="Garamond"/>
          <w:sz w:val="25"/>
          <w:szCs w:val="25"/>
        </w:rPr>
        <w:t xml:space="preserve">If the development team is a joint venture between </w:t>
      </w:r>
      <w:r w:rsidR="00D50938" w:rsidRPr="000A7071">
        <w:rPr>
          <w:rFonts w:ascii="Garamond" w:hAnsi="Garamond"/>
          <w:sz w:val="25"/>
          <w:szCs w:val="25"/>
        </w:rPr>
        <w:t xml:space="preserve">two </w:t>
      </w:r>
      <w:r w:rsidR="00A4093F" w:rsidRPr="000A7071">
        <w:rPr>
          <w:rFonts w:ascii="Garamond" w:hAnsi="Garamond"/>
          <w:sz w:val="25"/>
          <w:szCs w:val="25"/>
        </w:rPr>
        <w:t xml:space="preserve">or more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parties, </w:t>
      </w:r>
      <w:r w:rsidR="00421C62" w:rsidRPr="000A7071">
        <w:rPr>
          <w:rFonts w:ascii="Garamond" w:hAnsi="Garamond"/>
          <w:sz w:val="25"/>
          <w:szCs w:val="25"/>
        </w:rPr>
        <w:t xml:space="preserve">a </w:t>
      </w:r>
      <w:r w:rsidR="00D50938" w:rsidRPr="000A7071">
        <w:rPr>
          <w:rFonts w:ascii="Garamond" w:hAnsi="Garamond"/>
          <w:sz w:val="25"/>
          <w:szCs w:val="25"/>
        </w:rPr>
        <w:t xml:space="preserve">Memorandum of Understanding signed by the parties is </w:t>
      </w:r>
      <w:r w:rsidR="00421C62" w:rsidRPr="000A7071">
        <w:rPr>
          <w:rFonts w:ascii="Garamond" w:hAnsi="Garamond"/>
          <w:sz w:val="25"/>
          <w:szCs w:val="25"/>
        </w:rPr>
        <w:t>required</w:t>
      </w:r>
      <w:r w:rsidR="00A4093F" w:rsidRPr="000A7071">
        <w:rPr>
          <w:rFonts w:ascii="Garamond" w:hAnsi="Garamond"/>
          <w:sz w:val="25"/>
          <w:szCs w:val="25"/>
        </w:rPr>
        <w:t xml:space="preserve">.  This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agreement should identify the responsibilities of each party and the benefits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derived by all parties.  </w:t>
      </w:r>
    </w:p>
    <w:p w14:paraId="29576E99" w14:textId="77777777" w:rsidR="00A4093F" w:rsidRPr="000A7071" w:rsidRDefault="00A4093F" w:rsidP="00511812">
      <w:pPr>
        <w:pStyle w:val="BlockText"/>
        <w:spacing w:after="0"/>
        <w:ind w:left="0"/>
        <w:jc w:val="left"/>
        <w:rPr>
          <w:rFonts w:ascii="Garamond" w:hAnsi="Garamond"/>
          <w:sz w:val="25"/>
          <w:szCs w:val="25"/>
        </w:rPr>
      </w:pPr>
    </w:p>
    <w:p w14:paraId="1A3ABA20" w14:textId="2D412C88" w:rsidR="004B7AF8" w:rsidRPr="000A7071" w:rsidRDefault="00CB19CA" w:rsidP="00511812">
      <w:pPr>
        <w:tabs>
          <w:tab w:val="left" w:pos="-720"/>
          <w:tab w:val="left" w:pos="0"/>
          <w:tab w:val="left" w:pos="72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4B4571" w:rsidRPr="000A7071">
        <w:rPr>
          <w:rFonts w:ascii="Garamond" w:hAnsi="Garamond"/>
          <w:b/>
          <w:sz w:val="25"/>
          <w:szCs w:val="25"/>
        </w:rPr>
        <w:t>D</w:t>
      </w:r>
      <w:r w:rsidR="008D5555" w:rsidRPr="000A7071">
        <w:rPr>
          <w:rFonts w:ascii="Garamond" w:hAnsi="Garamond"/>
          <w:b/>
          <w:sz w:val="25"/>
          <w:szCs w:val="25"/>
        </w:rPr>
        <w:t>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37575C" w:rsidRPr="000A7071">
        <w:rPr>
          <w:rFonts w:ascii="Garamond" w:hAnsi="Garamond"/>
          <w:b/>
          <w:sz w:val="25"/>
          <w:szCs w:val="25"/>
        </w:rPr>
        <w:tab/>
      </w:r>
      <w:r w:rsidR="004F1B5A" w:rsidRPr="000A7071">
        <w:rPr>
          <w:rFonts w:ascii="Garamond" w:hAnsi="Garamond"/>
          <w:b/>
          <w:sz w:val="25"/>
          <w:szCs w:val="25"/>
        </w:rPr>
        <w:t xml:space="preserve">General Contractor.  </w:t>
      </w:r>
      <w:r w:rsidR="004B7AF8" w:rsidRPr="000A7071">
        <w:rPr>
          <w:rFonts w:ascii="Garamond" w:hAnsi="Garamond"/>
          <w:sz w:val="25"/>
          <w:szCs w:val="25"/>
        </w:rPr>
        <w:t xml:space="preserve">If a contractor has not been selected through a </w:t>
      </w:r>
      <w:r w:rsidR="00C67687" w:rsidRPr="000A7071">
        <w:rPr>
          <w:rFonts w:ascii="Garamond" w:hAnsi="Garamond"/>
          <w:sz w:val="25"/>
          <w:szCs w:val="25"/>
        </w:rPr>
        <w:t>negotiated</w:t>
      </w:r>
      <w:r w:rsidR="004B7AF8"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bid</w:t>
      </w:r>
      <w:r w:rsidR="004B7AF8" w:rsidRPr="000A7071">
        <w:rPr>
          <w:rFonts w:ascii="Garamond" w:hAnsi="Garamond"/>
          <w:sz w:val="25"/>
          <w:szCs w:val="25"/>
        </w:rPr>
        <w:fldChar w:fldCharType="begin"/>
      </w:r>
      <w:r w:rsidR="004B7AF8" w:rsidRPr="000A7071">
        <w:rPr>
          <w:rFonts w:ascii="Garamond" w:hAnsi="Garamond"/>
          <w:sz w:val="25"/>
          <w:szCs w:val="25"/>
        </w:rPr>
        <w:instrText xml:space="preserve"> XE "Competitive Qualification Statement" </w:instrText>
      </w:r>
      <w:r w:rsidR="004B7AF8" w:rsidRPr="000A7071">
        <w:rPr>
          <w:rFonts w:ascii="Garamond" w:hAnsi="Garamond"/>
          <w:sz w:val="25"/>
          <w:szCs w:val="25"/>
        </w:rPr>
        <w:fldChar w:fldCharType="end"/>
      </w:r>
      <w:r w:rsidR="004B7AF8" w:rsidRPr="000A7071">
        <w:rPr>
          <w:rFonts w:ascii="Garamond" w:hAnsi="Garamond"/>
          <w:sz w:val="25"/>
          <w:szCs w:val="25"/>
        </w:rPr>
        <w:t xml:space="preserve"> process, </w:t>
      </w:r>
      <w:r w:rsidR="003D2C4A" w:rsidRPr="000A7071">
        <w:rPr>
          <w:rFonts w:ascii="Garamond" w:hAnsi="Garamond"/>
          <w:sz w:val="25"/>
          <w:szCs w:val="25"/>
        </w:rPr>
        <w:t xml:space="preserve">provide list of </w:t>
      </w:r>
      <w:r w:rsidR="004B7AF8" w:rsidRPr="000A7071">
        <w:rPr>
          <w:rFonts w:ascii="Garamond" w:hAnsi="Garamond"/>
          <w:sz w:val="25"/>
          <w:szCs w:val="25"/>
        </w:rPr>
        <w:t>pre-qualified bidders</w:t>
      </w:r>
      <w:r w:rsidR="001A32C6" w:rsidRPr="000A7071">
        <w:rPr>
          <w:rFonts w:ascii="Garamond" w:hAnsi="Garamond"/>
          <w:sz w:val="25"/>
          <w:szCs w:val="25"/>
        </w:rPr>
        <w:t>.</w:t>
      </w:r>
    </w:p>
    <w:p w14:paraId="5A032F98" w14:textId="77777777" w:rsidR="00A4093F" w:rsidRPr="000A7071" w:rsidRDefault="00A4093F" w:rsidP="00511812">
      <w:pPr>
        <w:pStyle w:val="BlockText"/>
        <w:spacing w:after="0"/>
        <w:ind w:left="0"/>
        <w:jc w:val="left"/>
        <w:rPr>
          <w:rFonts w:ascii="Garamond" w:hAnsi="Garamond"/>
          <w:sz w:val="25"/>
          <w:szCs w:val="25"/>
        </w:rPr>
      </w:pPr>
    </w:p>
    <w:p w14:paraId="4745CF7B" w14:textId="5DC96273" w:rsidR="00A4093F" w:rsidRPr="000A7071" w:rsidRDefault="00CB19CA" w:rsidP="00511812">
      <w:pPr>
        <w:tabs>
          <w:tab w:val="left" w:pos="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4B4571" w:rsidRPr="000A7071">
        <w:rPr>
          <w:rFonts w:ascii="Garamond" w:hAnsi="Garamond"/>
          <w:b/>
          <w:sz w:val="25"/>
          <w:szCs w:val="25"/>
        </w:rPr>
        <w:t>E</w:t>
      </w:r>
      <w:r w:rsidR="004F1B5A" w:rsidRPr="000A7071">
        <w:rPr>
          <w:rFonts w:ascii="Garamond" w:hAnsi="Garamond"/>
          <w:b/>
          <w:sz w:val="25"/>
          <w:szCs w:val="25"/>
        </w:rPr>
        <w:t>.</w:t>
      </w:r>
      <w:r w:rsidR="0037575C" w:rsidRPr="000A7071">
        <w:rPr>
          <w:rFonts w:ascii="Garamond" w:hAnsi="Garamond"/>
          <w:b/>
          <w:sz w:val="25"/>
          <w:szCs w:val="25"/>
        </w:rPr>
        <w:tab/>
      </w:r>
      <w:r w:rsidR="00A4093F" w:rsidRPr="000A7071">
        <w:rPr>
          <w:rFonts w:ascii="Garamond" w:hAnsi="Garamond"/>
          <w:b/>
          <w:sz w:val="25"/>
          <w:szCs w:val="25"/>
        </w:rPr>
        <w:t>Social Services Plan</w:t>
      </w:r>
      <w:r w:rsidR="00C81578" w:rsidRPr="000A7071">
        <w:rPr>
          <w:rFonts w:ascii="Garamond" w:hAnsi="Garamond"/>
          <w:b/>
          <w:sz w:val="25"/>
          <w:szCs w:val="25"/>
        </w:rPr>
        <w:t>.</w:t>
      </w:r>
      <w:r w:rsidR="00C81578" w:rsidRPr="000A7071">
        <w:rPr>
          <w:rFonts w:ascii="Garamond" w:hAnsi="Garamond"/>
          <w:sz w:val="25"/>
          <w:szCs w:val="25"/>
        </w:rPr>
        <w:t xml:space="preserve">  </w:t>
      </w:r>
      <w:r w:rsidR="00A4093F" w:rsidRPr="000A7071">
        <w:rPr>
          <w:rFonts w:ascii="Garamond" w:hAnsi="Garamond"/>
          <w:sz w:val="25"/>
          <w:szCs w:val="25"/>
        </w:rPr>
        <w:t xml:space="preserve">For </w:t>
      </w:r>
      <w:r w:rsidR="00777234">
        <w:rPr>
          <w:rFonts w:ascii="Garamond" w:hAnsi="Garamond"/>
          <w:sz w:val="25"/>
          <w:szCs w:val="25"/>
        </w:rPr>
        <w:t>service-enriched</w:t>
      </w:r>
      <w:r w:rsidR="00A4093F" w:rsidRPr="000A7071">
        <w:rPr>
          <w:rFonts w:ascii="Garamond" w:hAnsi="Garamond"/>
          <w:sz w:val="25"/>
          <w:szCs w:val="25"/>
        </w:rPr>
        <w:t xml:space="preserve"> housing proposals, a detailed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description of the services to be provided must be submitted, including the type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of service, the appropriateness and sufficiency of services for the targeted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population, the estimated cost of the services, the source(s) which will be used to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cover this cost, and a narrative description and resume for all service providers,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lastRenderedPageBreak/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demonstrating their organizational capacity to provide the appropriate services. 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F1B5A" w:rsidRPr="000A7071">
        <w:rPr>
          <w:rFonts w:ascii="Garamond" w:hAnsi="Garamond"/>
          <w:sz w:val="25"/>
          <w:szCs w:val="25"/>
        </w:rPr>
        <w:t xml:space="preserve">The Plan and a Memorandum of Agreement with a service provider if applicable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F1B5A" w:rsidRPr="000A7071">
        <w:rPr>
          <w:rFonts w:ascii="Garamond" w:hAnsi="Garamond"/>
          <w:sz w:val="25"/>
          <w:szCs w:val="25"/>
        </w:rPr>
        <w:t xml:space="preserve">must be submitted </w:t>
      </w:r>
      <w:proofErr w:type="gramStart"/>
      <w:r w:rsidR="004F1B5A" w:rsidRPr="000A7071">
        <w:rPr>
          <w:rFonts w:ascii="Garamond" w:hAnsi="Garamond"/>
          <w:sz w:val="25"/>
          <w:szCs w:val="25"/>
        </w:rPr>
        <w:t>in order to</w:t>
      </w:r>
      <w:proofErr w:type="gramEnd"/>
      <w:r w:rsidR="004F1B5A" w:rsidRPr="000A7071">
        <w:rPr>
          <w:rFonts w:ascii="Garamond" w:hAnsi="Garamond"/>
          <w:sz w:val="25"/>
          <w:szCs w:val="25"/>
        </w:rPr>
        <w:t xml:space="preserve"> receive points.</w:t>
      </w:r>
    </w:p>
    <w:p w14:paraId="5C3585C9" w14:textId="38563765" w:rsidR="00A4093F" w:rsidRPr="000A7071" w:rsidRDefault="00D45712" w:rsidP="007A02EE">
      <w:pPr>
        <w:tabs>
          <w:tab w:val="left" w:pos="0"/>
        </w:tabs>
        <w:jc w:val="both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</w:p>
    <w:p w14:paraId="3C721FEA" w14:textId="3B436DF0" w:rsidR="006146B1" w:rsidRPr="000A7071" w:rsidRDefault="00792699" w:rsidP="00792699">
      <w:pPr>
        <w:tabs>
          <w:tab w:val="left" w:pos="720"/>
        </w:tabs>
        <w:ind w:left="1170" w:hanging="144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 w:rsidR="00B86BF4"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BF4" w:rsidRPr="000A7071">
        <w:rPr>
          <w:rFonts w:ascii="Garamond" w:hAnsi="Garamond"/>
          <w:sz w:val="25"/>
          <w:szCs w:val="25"/>
        </w:rPr>
        <w:instrText xml:space="preserve"> FORMCHECKBOX </w:instrText>
      </w:r>
      <w:r w:rsidR="00B86BF4" w:rsidRPr="000A7071">
        <w:rPr>
          <w:rFonts w:ascii="Garamond" w:hAnsi="Garamond"/>
          <w:sz w:val="25"/>
          <w:szCs w:val="25"/>
        </w:rPr>
      </w:r>
      <w:r w:rsidR="00B86BF4" w:rsidRPr="000A7071">
        <w:rPr>
          <w:rFonts w:ascii="Garamond" w:hAnsi="Garamond"/>
          <w:sz w:val="25"/>
          <w:szCs w:val="25"/>
        </w:rPr>
        <w:fldChar w:fldCharType="separate"/>
      </w:r>
      <w:r w:rsidR="00B86BF4" w:rsidRPr="000A7071">
        <w:rPr>
          <w:rFonts w:ascii="Garamond" w:hAnsi="Garamond"/>
          <w:sz w:val="25"/>
          <w:szCs w:val="25"/>
        </w:rPr>
        <w:fldChar w:fldCharType="end"/>
      </w:r>
      <w:r w:rsidR="00B86BF4" w:rsidRPr="000A7071">
        <w:rPr>
          <w:rFonts w:ascii="Garamond" w:hAnsi="Garamond"/>
          <w:sz w:val="25"/>
          <w:szCs w:val="25"/>
        </w:rPr>
        <w:t xml:space="preserve"> </w:t>
      </w:r>
      <w:r w:rsidR="00B86BF4" w:rsidRPr="00792699">
        <w:rPr>
          <w:rFonts w:ascii="Garamond" w:hAnsi="Garamond"/>
          <w:b/>
          <w:bCs/>
          <w:sz w:val="25"/>
          <w:szCs w:val="25"/>
        </w:rPr>
        <w:t>F</w:t>
      </w:r>
      <w:r w:rsidR="00B86BF4">
        <w:rPr>
          <w:rFonts w:ascii="Garamond" w:hAnsi="Garamond"/>
          <w:sz w:val="25"/>
          <w:szCs w:val="25"/>
        </w:rPr>
        <w:t>.</w:t>
      </w:r>
      <w:r>
        <w:rPr>
          <w:rFonts w:ascii="Garamond" w:hAnsi="Garamond"/>
          <w:sz w:val="25"/>
          <w:szCs w:val="25"/>
        </w:rPr>
        <w:t xml:space="preserve"> </w:t>
      </w:r>
      <w:r w:rsidR="00002F62">
        <w:rPr>
          <w:rFonts w:ascii="Garamond" w:hAnsi="Garamond"/>
          <w:b/>
          <w:bCs/>
          <w:sz w:val="25"/>
          <w:szCs w:val="25"/>
        </w:rPr>
        <w:t xml:space="preserve">Operating Subsidy.  </w:t>
      </w:r>
      <w:r w:rsidR="00AB35D7">
        <w:rPr>
          <w:rFonts w:ascii="Garamond" w:hAnsi="Garamond"/>
          <w:sz w:val="25"/>
          <w:szCs w:val="25"/>
        </w:rPr>
        <w:t xml:space="preserve">If the underwritten senior loan is dependent on an operating subsidy, </w:t>
      </w:r>
      <w:r w:rsidR="00002F62">
        <w:rPr>
          <w:rFonts w:ascii="Garamond" w:hAnsi="Garamond"/>
          <w:sz w:val="25"/>
          <w:szCs w:val="25"/>
        </w:rPr>
        <w:t>A</w:t>
      </w:r>
      <w:r w:rsidR="00AB35D7">
        <w:rPr>
          <w:rFonts w:ascii="Garamond" w:hAnsi="Garamond"/>
          <w:sz w:val="25"/>
          <w:szCs w:val="25"/>
        </w:rPr>
        <w:t xml:space="preserve">pplicant </w:t>
      </w:r>
      <w:r w:rsidR="00AB35D7" w:rsidRPr="00792699">
        <w:rPr>
          <w:rFonts w:ascii="Garamond" w:hAnsi="Garamond"/>
          <w:sz w:val="25"/>
          <w:szCs w:val="25"/>
          <w:u w:val="single"/>
        </w:rPr>
        <w:t>must provide</w:t>
      </w:r>
      <w:r w:rsidR="00AB35D7">
        <w:rPr>
          <w:rFonts w:ascii="Garamond" w:hAnsi="Garamond"/>
          <w:sz w:val="25"/>
          <w:szCs w:val="25"/>
        </w:rPr>
        <w:t xml:space="preserve"> </w:t>
      </w:r>
      <w:r w:rsidR="00002F62">
        <w:rPr>
          <w:rFonts w:ascii="Garamond" w:hAnsi="Garamond"/>
          <w:sz w:val="25"/>
          <w:szCs w:val="25"/>
        </w:rPr>
        <w:t>(i) evidence of the subsidy or (ii) evidence that Applicant has applied for such subsidy</w:t>
      </w:r>
      <w:r w:rsidR="00F36FB5">
        <w:rPr>
          <w:rFonts w:ascii="Garamond" w:hAnsi="Garamond"/>
          <w:sz w:val="25"/>
          <w:szCs w:val="25"/>
        </w:rPr>
        <w:t>.</w:t>
      </w:r>
    </w:p>
    <w:p w14:paraId="4E8B283C" w14:textId="4B9370DE" w:rsidR="00511812" w:rsidRPr="000A7071" w:rsidRDefault="00511812" w:rsidP="007A02EE">
      <w:pPr>
        <w:tabs>
          <w:tab w:val="left" w:pos="0"/>
        </w:tabs>
        <w:jc w:val="both"/>
        <w:rPr>
          <w:rFonts w:ascii="Garamond" w:hAnsi="Garamond"/>
          <w:sz w:val="25"/>
          <w:szCs w:val="25"/>
        </w:rPr>
      </w:pPr>
    </w:p>
    <w:p w14:paraId="725DE424" w14:textId="77777777" w:rsidR="00511812" w:rsidRPr="000A7071" w:rsidRDefault="00511812" w:rsidP="007A02EE">
      <w:pPr>
        <w:tabs>
          <w:tab w:val="left" w:pos="0"/>
        </w:tabs>
        <w:jc w:val="both"/>
        <w:rPr>
          <w:rFonts w:ascii="Garamond" w:hAnsi="Garamond"/>
          <w:sz w:val="25"/>
          <w:szCs w:val="25"/>
        </w:rPr>
      </w:pPr>
    </w:p>
    <w:p w14:paraId="0C5A63A3" w14:textId="29C103A8" w:rsidR="00DD6AA6" w:rsidRPr="000A7071" w:rsidRDefault="00A738CD" w:rsidP="00511812">
      <w:pPr>
        <w:pStyle w:val="BlockText"/>
        <w:spacing w:after="0"/>
        <w:ind w:left="0"/>
        <w:jc w:val="left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6</w:t>
      </w:r>
      <w:r w:rsidR="00F22EF1" w:rsidRPr="000A7071">
        <w:rPr>
          <w:rFonts w:ascii="Garamond" w:hAnsi="Garamond"/>
          <w:b/>
          <w:sz w:val="25"/>
          <w:szCs w:val="25"/>
        </w:rPr>
        <w:t xml:space="preserve">. </w:t>
      </w:r>
      <w:r w:rsidR="00DD6AA6" w:rsidRPr="000A7071">
        <w:rPr>
          <w:rFonts w:ascii="Garamond" w:hAnsi="Garamond"/>
          <w:b/>
          <w:sz w:val="25"/>
          <w:szCs w:val="25"/>
        </w:rPr>
        <w:t>Financial Feasibility</w:t>
      </w:r>
      <w:r w:rsidR="00CB19CA" w:rsidRPr="000A7071">
        <w:rPr>
          <w:rFonts w:ascii="Garamond" w:hAnsi="Garamond"/>
          <w:b/>
          <w:sz w:val="25"/>
          <w:szCs w:val="25"/>
        </w:rPr>
        <w:t>:</w:t>
      </w:r>
    </w:p>
    <w:p w14:paraId="02AD221C" w14:textId="77777777" w:rsidR="00DD6AA6" w:rsidRPr="000A7071" w:rsidRDefault="00DD6AA6" w:rsidP="00511812">
      <w:pPr>
        <w:tabs>
          <w:tab w:val="left" w:pos="-720"/>
          <w:tab w:val="left" w:pos="180"/>
        </w:tabs>
        <w:rPr>
          <w:rFonts w:ascii="Garamond" w:hAnsi="Garamond"/>
          <w:b/>
          <w:sz w:val="16"/>
          <w:szCs w:val="16"/>
        </w:rPr>
      </w:pPr>
    </w:p>
    <w:p w14:paraId="470240FF" w14:textId="4B18AD09" w:rsidR="00A4093F" w:rsidRPr="000A7071" w:rsidRDefault="00CB19CA" w:rsidP="00511812">
      <w:pPr>
        <w:tabs>
          <w:tab w:val="left" w:pos="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4F1B5A" w:rsidRPr="000A7071">
        <w:rPr>
          <w:rFonts w:ascii="Garamond" w:hAnsi="Garamond"/>
          <w:b/>
          <w:sz w:val="25"/>
          <w:szCs w:val="25"/>
        </w:rPr>
        <w:t>A.</w:t>
      </w:r>
      <w:r w:rsidR="0037575C" w:rsidRPr="000A7071">
        <w:rPr>
          <w:rFonts w:ascii="Garamond" w:hAnsi="Garamond"/>
          <w:b/>
          <w:sz w:val="25"/>
          <w:szCs w:val="25"/>
        </w:rPr>
        <w:tab/>
      </w:r>
      <w:r w:rsidR="00A4093F" w:rsidRPr="000A7071">
        <w:rPr>
          <w:rFonts w:ascii="Garamond" w:hAnsi="Garamond"/>
          <w:b/>
          <w:sz w:val="25"/>
          <w:szCs w:val="25"/>
        </w:rPr>
        <w:t>Development Proforma</w:t>
      </w:r>
      <w:r w:rsidR="00A4093F" w:rsidRPr="000A7071">
        <w:rPr>
          <w:rFonts w:ascii="Garamond" w:hAnsi="Garamond"/>
          <w:sz w:val="25"/>
          <w:szCs w:val="25"/>
        </w:rPr>
        <w:t xml:space="preserve">.  </w:t>
      </w:r>
      <w:r w:rsidR="00E76708" w:rsidRPr="000A7071">
        <w:rPr>
          <w:rFonts w:ascii="Garamond" w:hAnsi="Garamond"/>
          <w:sz w:val="25"/>
          <w:szCs w:val="25"/>
        </w:rPr>
        <w:t>Applicants are required to use the most current</w:t>
      </w:r>
      <w:r w:rsidR="0037575C" w:rsidRPr="000A7071">
        <w:rPr>
          <w:rFonts w:ascii="Garamond" w:hAnsi="Garamond"/>
          <w:sz w:val="25"/>
          <w:szCs w:val="25"/>
        </w:rPr>
        <w:t xml:space="preserve"> </w:t>
      </w:r>
      <w:r w:rsidR="0037575C" w:rsidRPr="000A7071">
        <w:rPr>
          <w:rFonts w:ascii="Garamond" w:hAnsi="Garamond"/>
          <w:sz w:val="25"/>
          <w:szCs w:val="25"/>
        </w:rPr>
        <w:tab/>
      </w:r>
      <w:r w:rsidR="0037575C" w:rsidRPr="000A7071">
        <w:rPr>
          <w:rFonts w:ascii="Garamond" w:hAnsi="Garamond"/>
          <w:sz w:val="25"/>
          <w:szCs w:val="25"/>
        </w:rPr>
        <w:tab/>
      </w:r>
      <w:r w:rsidR="0037575C" w:rsidRPr="000A7071">
        <w:rPr>
          <w:rFonts w:ascii="Garamond" w:hAnsi="Garamond"/>
          <w:sz w:val="25"/>
          <w:szCs w:val="25"/>
        </w:rPr>
        <w:tab/>
        <w:t>v</w:t>
      </w:r>
      <w:r w:rsidR="00E76708" w:rsidRPr="000A7071">
        <w:rPr>
          <w:rFonts w:ascii="Garamond" w:hAnsi="Garamond"/>
          <w:sz w:val="25"/>
          <w:szCs w:val="25"/>
        </w:rPr>
        <w:t>ersion</w:t>
      </w:r>
      <w:r w:rsidR="0037575C" w:rsidRPr="000A7071">
        <w:rPr>
          <w:rFonts w:ascii="Garamond" w:hAnsi="Garamond"/>
          <w:sz w:val="25"/>
          <w:szCs w:val="25"/>
        </w:rPr>
        <w:t xml:space="preserve"> </w:t>
      </w:r>
      <w:r w:rsidR="00E76708" w:rsidRPr="000A7071">
        <w:rPr>
          <w:rFonts w:ascii="Garamond" w:hAnsi="Garamond"/>
          <w:sz w:val="25"/>
          <w:szCs w:val="25"/>
        </w:rPr>
        <w:t>of t</w:t>
      </w:r>
      <w:r w:rsidR="00D50938" w:rsidRPr="000A7071">
        <w:rPr>
          <w:rFonts w:ascii="Garamond" w:hAnsi="Garamond"/>
          <w:sz w:val="25"/>
          <w:szCs w:val="25"/>
        </w:rPr>
        <w:t xml:space="preserve">he </w:t>
      </w:r>
      <w:r w:rsidR="00BF5395" w:rsidRPr="000A7071">
        <w:rPr>
          <w:rFonts w:ascii="Garamond" w:hAnsi="Garamond"/>
          <w:sz w:val="25"/>
          <w:szCs w:val="25"/>
        </w:rPr>
        <w:t>RIHousing</w:t>
      </w:r>
      <w:r w:rsidR="00D50938" w:rsidRPr="000A7071">
        <w:rPr>
          <w:rFonts w:ascii="Garamond" w:hAnsi="Garamond"/>
          <w:sz w:val="25"/>
          <w:szCs w:val="25"/>
        </w:rPr>
        <w:t xml:space="preserve"> proforma </w:t>
      </w:r>
      <w:r w:rsidR="00E76708" w:rsidRPr="000A7071">
        <w:rPr>
          <w:rFonts w:ascii="Garamond" w:hAnsi="Garamond"/>
          <w:sz w:val="25"/>
          <w:szCs w:val="25"/>
        </w:rPr>
        <w:t xml:space="preserve">which </w:t>
      </w:r>
      <w:r w:rsidR="00D50938" w:rsidRPr="000A7071">
        <w:rPr>
          <w:rFonts w:ascii="Garamond" w:hAnsi="Garamond"/>
          <w:sz w:val="25"/>
          <w:szCs w:val="25"/>
        </w:rPr>
        <w:t xml:space="preserve">can be </w:t>
      </w:r>
      <w:r w:rsidR="00E76708" w:rsidRPr="000A7071">
        <w:rPr>
          <w:rFonts w:ascii="Garamond" w:hAnsi="Garamond"/>
          <w:sz w:val="25"/>
          <w:szCs w:val="25"/>
        </w:rPr>
        <w:t>do</w:t>
      </w:r>
      <w:r w:rsidR="00D50938" w:rsidRPr="000A7071">
        <w:rPr>
          <w:rFonts w:ascii="Garamond" w:hAnsi="Garamond"/>
          <w:sz w:val="25"/>
          <w:szCs w:val="25"/>
        </w:rPr>
        <w:t>wnloaded from</w:t>
      </w:r>
      <w:r w:rsidR="0037575C" w:rsidRPr="000A7071">
        <w:rPr>
          <w:rFonts w:ascii="Garamond" w:hAnsi="Garamond"/>
          <w:sz w:val="25"/>
          <w:szCs w:val="25"/>
        </w:rPr>
        <w:t xml:space="preserve"> </w:t>
      </w:r>
      <w:r w:rsidR="00D50938" w:rsidRPr="000A7071">
        <w:rPr>
          <w:rFonts w:ascii="Garamond" w:hAnsi="Garamond"/>
          <w:sz w:val="25"/>
          <w:szCs w:val="25"/>
        </w:rPr>
        <w:t>the website</w:t>
      </w:r>
      <w:r w:rsidR="00813C44" w:rsidRPr="000A7071">
        <w:rPr>
          <w:rFonts w:ascii="Garamond" w:hAnsi="Garamond"/>
          <w:sz w:val="25"/>
          <w:szCs w:val="25"/>
        </w:rPr>
        <w:tab/>
      </w:r>
      <w:r w:rsidR="00813C44" w:rsidRPr="000A7071">
        <w:rPr>
          <w:rFonts w:ascii="Garamond" w:hAnsi="Garamond"/>
          <w:sz w:val="25"/>
          <w:szCs w:val="25"/>
        </w:rPr>
        <w:tab/>
      </w:r>
      <w:r w:rsidR="00813C44" w:rsidRPr="000A7071">
        <w:rPr>
          <w:rFonts w:ascii="Garamond" w:hAnsi="Garamond"/>
          <w:sz w:val="25"/>
          <w:szCs w:val="25"/>
        </w:rPr>
        <w:tab/>
      </w:r>
      <w:r w:rsidR="00D50938" w:rsidRPr="000A7071">
        <w:rPr>
          <w:rFonts w:ascii="Garamond" w:hAnsi="Garamond"/>
          <w:sz w:val="25"/>
          <w:szCs w:val="25"/>
        </w:rPr>
        <w:t>at</w:t>
      </w:r>
      <w:r w:rsidR="00813C44" w:rsidRPr="000A7071">
        <w:rPr>
          <w:rFonts w:ascii="Garamond" w:hAnsi="Garamond"/>
          <w:sz w:val="25"/>
          <w:szCs w:val="25"/>
        </w:rPr>
        <w:t xml:space="preserve"> </w:t>
      </w:r>
      <w:r w:rsidR="00D50938" w:rsidRPr="000A7071">
        <w:rPr>
          <w:rFonts w:ascii="Garamond" w:hAnsi="Garamond"/>
          <w:sz w:val="25"/>
          <w:szCs w:val="25"/>
        </w:rPr>
        <w:t>www.r</w:t>
      </w:r>
      <w:r w:rsidR="001A32C6" w:rsidRPr="000A7071">
        <w:rPr>
          <w:rFonts w:ascii="Garamond" w:hAnsi="Garamond"/>
          <w:sz w:val="25"/>
          <w:szCs w:val="25"/>
        </w:rPr>
        <w:t>ihousing.com</w:t>
      </w:r>
      <w:r w:rsidR="00D50938" w:rsidRPr="000A7071">
        <w:rPr>
          <w:rFonts w:ascii="Garamond" w:hAnsi="Garamond"/>
          <w:sz w:val="25"/>
          <w:szCs w:val="25"/>
        </w:rPr>
        <w:t xml:space="preserve">. </w:t>
      </w:r>
      <w:r w:rsidR="00E76708" w:rsidRPr="000A7071">
        <w:rPr>
          <w:rFonts w:ascii="Garamond" w:hAnsi="Garamond"/>
          <w:sz w:val="25"/>
          <w:szCs w:val="25"/>
        </w:rPr>
        <w:t xml:space="preserve"> </w:t>
      </w:r>
      <w:r w:rsidR="00A4093F" w:rsidRPr="000A7071">
        <w:rPr>
          <w:rFonts w:ascii="Garamond" w:hAnsi="Garamond"/>
          <w:sz w:val="25"/>
          <w:szCs w:val="25"/>
        </w:rPr>
        <w:t xml:space="preserve">The </w:t>
      </w:r>
      <w:r w:rsidR="00232A99" w:rsidRPr="000A7071">
        <w:rPr>
          <w:rFonts w:ascii="Garamond" w:hAnsi="Garamond"/>
          <w:sz w:val="25"/>
          <w:szCs w:val="25"/>
        </w:rPr>
        <w:t>Applicant</w:t>
      </w:r>
      <w:r w:rsidR="00A4093F" w:rsidRPr="000A7071">
        <w:rPr>
          <w:rFonts w:ascii="Garamond" w:hAnsi="Garamond"/>
          <w:sz w:val="25"/>
          <w:szCs w:val="25"/>
        </w:rPr>
        <w:t xml:space="preserve"> </w:t>
      </w:r>
      <w:r w:rsidR="00F6463A">
        <w:rPr>
          <w:rFonts w:ascii="Garamond" w:hAnsi="Garamond"/>
          <w:sz w:val="25"/>
          <w:szCs w:val="25"/>
        </w:rPr>
        <w:t xml:space="preserve">must </w:t>
      </w:r>
      <w:r w:rsidR="00A4093F" w:rsidRPr="000A7071">
        <w:rPr>
          <w:rFonts w:ascii="Garamond" w:hAnsi="Garamond"/>
          <w:sz w:val="25"/>
          <w:szCs w:val="25"/>
        </w:rPr>
        <w:t>provide an electronic</w:t>
      </w:r>
      <w:r w:rsidR="00813C44"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 xml:space="preserve">copy of the </w:t>
      </w:r>
      <w:r w:rsidR="00344759">
        <w:rPr>
          <w:rFonts w:ascii="Garamond" w:hAnsi="Garamond"/>
          <w:sz w:val="25"/>
          <w:szCs w:val="25"/>
        </w:rPr>
        <w:tab/>
      </w:r>
      <w:r w:rsidR="00344759">
        <w:rPr>
          <w:rFonts w:ascii="Garamond" w:hAnsi="Garamond"/>
          <w:sz w:val="25"/>
          <w:szCs w:val="25"/>
        </w:rPr>
        <w:tab/>
      </w:r>
      <w:r w:rsidR="00344759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>development proforma</w:t>
      </w:r>
      <w:r w:rsidR="00F6463A">
        <w:rPr>
          <w:rFonts w:ascii="Garamond" w:hAnsi="Garamond"/>
          <w:sz w:val="25"/>
          <w:szCs w:val="25"/>
        </w:rPr>
        <w:t xml:space="preserve"> </w:t>
      </w:r>
      <w:r w:rsidR="00A02380">
        <w:rPr>
          <w:rFonts w:ascii="Garamond" w:hAnsi="Garamond"/>
          <w:sz w:val="25"/>
          <w:szCs w:val="25"/>
        </w:rPr>
        <w:t>with their submission</w:t>
      </w:r>
      <w:r w:rsidR="0062552A">
        <w:rPr>
          <w:rFonts w:ascii="Garamond" w:hAnsi="Garamond"/>
          <w:sz w:val="25"/>
          <w:szCs w:val="25"/>
        </w:rPr>
        <w:t>.</w:t>
      </w:r>
    </w:p>
    <w:p w14:paraId="3C8452A7" w14:textId="77777777" w:rsidR="00297056" w:rsidRPr="000A7071" w:rsidRDefault="00297056" w:rsidP="00511812">
      <w:pPr>
        <w:tabs>
          <w:tab w:val="left" w:pos="0"/>
        </w:tabs>
        <w:rPr>
          <w:rFonts w:ascii="Garamond" w:hAnsi="Garamond"/>
          <w:sz w:val="25"/>
          <w:szCs w:val="25"/>
        </w:rPr>
      </w:pPr>
    </w:p>
    <w:p w14:paraId="3B639D3F" w14:textId="77777777" w:rsidR="00A4093F" w:rsidRPr="000A7071" w:rsidRDefault="00CB19CA" w:rsidP="00511812">
      <w:pPr>
        <w:tabs>
          <w:tab w:val="left" w:pos="-720"/>
          <w:tab w:val="left" w:pos="72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D50938" w:rsidRPr="000A7071">
        <w:rPr>
          <w:rFonts w:ascii="Garamond" w:hAnsi="Garamond"/>
          <w:b/>
          <w:sz w:val="25"/>
          <w:szCs w:val="25"/>
        </w:rPr>
        <w:t>B</w:t>
      </w:r>
      <w:r w:rsidR="004F1B5A" w:rsidRPr="000A7071">
        <w:rPr>
          <w:rFonts w:ascii="Garamond" w:hAnsi="Garamond"/>
          <w:b/>
          <w:sz w:val="25"/>
          <w:szCs w:val="25"/>
        </w:rPr>
        <w:t>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A4093F" w:rsidRPr="000A7071">
        <w:rPr>
          <w:rFonts w:ascii="Garamond" w:hAnsi="Garamond"/>
          <w:b/>
          <w:sz w:val="25"/>
          <w:szCs w:val="25"/>
        </w:rPr>
        <w:t>Evidence of Additional Resources.</w:t>
      </w:r>
      <w:r w:rsidR="00A4093F" w:rsidRPr="000A7071">
        <w:rPr>
          <w:rFonts w:ascii="Garamond" w:hAnsi="Garamond"/>
          <w:sz w:val="25"/>
          <w:szCs w:val="25"/>
        </w:rPr>
        <w:t xml:space="preserve">  </w:t>
      </w:r>
      <w:r w:rsidR="00D50938" w:rsidRPr="000A7071">
        <w:rPr>
          <w:rFonts w:ascii="Garamond" w:hAnsi="Garamond"/>
          <w:sz w:val="25"/>
          <w:szCs w:val="25"/>
        </w:rPr>
        <w:t xml:space="preserve">Provide commitment letters for additional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D50938" w:rsidRPr="000A7071">
        <w:rPr>
          <w:rFonts w:ascii="Garamond" w:hAnsi="Garamond"/>
          <w:sz w:val="25"/>
          <w:szCs w:val="25"/>
        </w:rPr>
        <w:t xml:space="preserve">resources.  Complete the </w:t>
      </w:r>
      <w:r w:rsidR="00AC2ABE" w:rsidRPr="000A7071">
        <w:rPr>
          <w:rFonts w:ascii="Garamond" w:hAnsi="Garamond"/>
          <w:sz w:val="25"/>
          <w:szCs w:val="25"/>
        </w:rPr>
        <w:t>chart included in the Application</w:t>
      </w:r>
      <w:r w:rsidR="00AC2ABE" w:rsidRPr="000A7071" w:rsidDel="00AC2ABE">
        <w:rPr>
          <w:rFonts w:ascii="Garamond" w:hAnsi="Garamond"/>
          <w:sz w:val="25"/>
          <w:szCs w:val="25"/>
        </w:rPr>
        <w:t xml:space="preserve"> </w:t>
      </w:r>
      <w:r w:rsidR="00A4093F" w:rsidRPr="000A7071">
        <w:rPr>
          <w:rFonts w:ascii="Garamond" w:hAnsi="Garamond"/>
          <w:sz w:val="25"/>
          <w:szCs w:val="25"/>
        </w:rPr>
        <w:t xml:space="preserve">outlining source,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>amount and expected timing for the commitment of such funds</w:t>
      </w:r>
      <w:r w:rsidR="00AC5478" w:rsidRPr="000A7071">
        <w:rPr>
          <w:rFonts w:ascii="Garamond" w:hAnsi="Garamond"/>
          <w:sz w:val="25"/>
          <w:szCs w:val="25"/>
        </w:rPr>
        <w:t xml:space="preserve">.  </w:t>
      </w:r>
    </w:p>
    <w:p w14:paraId="779445C9" w14:textId="77777777" w:rsidR="00D50938" w:rsidRPr="000A7071" w:rsidRDefault="00D50938" w:rsidP="00511812">
      <w:pPr>
        <w:tabs>
          <w:tab w:val="left" w:pos="-720"/>
          <w:tab w:val="left" w:pos="720"/>
        </w:tabs>
        <w:rPr>
          <w:rFonts w:ascii="Garamond" w:hAnsi="Garamond"/>
          <w:sz w:val="25"/>
          <w:szCs w:val="25"/>
        </w:rPr>
      </w:pPr>
    </w:p>
    <w:p w14:paraId="0E46304D" w14:textId="77777777" w:rsidR="00A4093F" w:rsidRPr="000A7071" w:rsidRDefault="00CB19CA" w:rsidP="00C81578">
      <w:pPr>
        <w:tabs>
          <w:tab w:val="left" w:pos="-720"/>
          <w:tab w:val="left" w:pos="0"/>
        </w:tabs>
        <w:ind w:right="-18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931FE6" w:rsidRPr="000A7071">
        <w:rPr>
          <w:rFonts w:ascii="Garamond" w:hAnsi="Garamond"/>
          <w:b/>
          <w:sz w:val="25"/>
          <w:szCs w:val="25"/>
        </w:rPr>
        <w:t>C</w:t>
      </w:r>
      <w:r w:rsidR="004F1B5A" w:rsidRPr="000A7071">
        <w:rPr>
          <w:rFonts w:ascii="Garamond" w:hAnsi="Garamond"/>
          <w:b/>
          <w:sz w:val="25"/>
          <w:szCs w:val="25"/>
        </w:rPr>
        <w:t>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A4093F" w:rsidRPr="000A7071">
        <w:rPr>
          <w:rFonts w:ascii="Garamond" w:hAnsi="Garamond"/>
          <w:b/>
          <w:sz w:val="25"/>
          <w:szCs w:val="25"/>
        </w:rPr>
        <w:t>First Mortgage</w:t>
      </w:r>
      <w:r w:rsidR="00EF01D1" w:rsidRPr="000A7071">
        <w:rPr>
          <w:rFonts w:ascii="Garamond" w:hAnsi="Garamond"/>
          <w:b/>
          <w:sz w:val="25"/>
          <w:szCs w:val="25"/>
        </w:rPr>
        <w:t xml:space="preserve"> and/or Construction Financing</w:t>
      </w:r>
      <w:r w:rsidR="00A4093F" w:rsidRPr="000A7071">
        <w:rPr>
          <w:rFonts w:ascii="Garamond" w:hAnsi="Garamond"/>
          <w:b/>
          <w:sz w:val="25"/>
          <w:szCs w:val="25"/>
        </w:rPr>
        <w:t>.</w:t>
      </w:r>
      <w:r w:rsidR="00A4093F" w:rsidRPr="000A7071">
        <w:rPr>
          <w:rFonts w:ascii="Garamond" w:hAnsi="Garamond"/>
          <w:sz w:val="25"/>
          <w:szCs w:val="25"/>
        </w:rPr>
        <w:t xml:space="preserve"> </w:t>
      </w:r>
      <w:r w:rsidR="00186520" w:rsidRPr="000A7071">
        <w:rPr>
          <w:rFonts w:ascii="Garamond" w:hAnsi="Garamond"/>
          <w:sz w:val="25"/>
          <w:szCs w:val="25"/>
        </w:rPr>
        <w:t xml:space="preserve"> </w:t>
      </w:r>
      <w:r w:rsidR="00A4093F" w:rsidRPr="000A7071">
        <w:rPr>
          <w:rFonts w:ascii="Garamond" w:hAnsi="Garamond"/>
          <w:sz w:val="25"/>
          <w:szCs w:val="25"/>
        </w:rPr>
        <w:t xml:space="preserve">For applicants proposing first </w:t>
      </w:r>
      <w:r w:rsidR="00EF01D1" w:rsidRPr="000A7071">
        <w:rPr>
          <w:rFonts w:ascii="Garamond" w:hAnsi="Garamond"/>
          <w:sz w:val="25"/>
          <w:szCs w:val="25"/>
        </w:rPr>
        <w:tab/>
      </w:r>
      <w:r w:rsidR="00EF01D1"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>mortgage</w:t>
      </w:r>
      <w:r w:rsidR="00EF01D1" w:rsidRPr="000A7071">
        <w:rPr>
          <w:rFonts w:ascii="Garamond" w:hAnsi="Garamond"/>
          <w:sz w:val="25"/>
          <w:szCs w:val="25"/>
        </w:rPr>
        <w:t xml:space="preserve"> or construction</w:t>
      </w:r>
      <w:r w:rsidR="00A4093F" w:rsidRPr="000A7071">
        <w:rPr>
          <w:rFonts w:ascii="Garamond" w:hAnsi="Garamond"/>
          <w:sz w:val="25"/>
          <w:szCs w:val="25"/>
        </w:rPr>
        <w:t xml:space="preserve"> financing from a private</w:t>
      </w:r>
      <w:r w:rsidR="00EF01D1" w:rsidRPr="000A7071">
        <w:rPr>
          <w:rFonts w:ascii="Garamond" w:hAnsi="Garamond"/>
          <w:sz w:val="25"/>
          <w:szCs w:val="25"/>
        </w:rPr>
        <w:t xml:space="preserve"> </w:t>
      </w:r>
      <w:r w:rsidR="00A4093F" w:rsidRPr="000A7071">
        <w:rPr>
          <w:rFonts w:ascii="Garamond" w:hAnsi="Garamond"/>
          <w:sz w:val="25"/>
          <w:szCs w:val="25"/>
        </w:rPr>
        <w:t>lender, a letter of intent from</w:t>
      </w:r>
      <w:r w:rsidR="00EF01D1" w:rsidRPr="000A7071">
        <w:rPr>
          <w:rFonts w:ascii="Garamond" w:hAnsi="Garamond"/>
          <w:sz w:val="25"/>
          <w:szCs w:val="25"/>
        </w:rPr>
        <w:tab/>
      </w:r>
      <w:r w:rsidR="00EF01D1" w:rsidRPr="000A7071">
        <w:rPr>
          <w:rFonts w:ascii="Garamond" w:hAnsi="Garamond"/>
          <w:sz w:val="25"/>
          <w:szCs w:val="25"/>
        </w:rPr>
        <w:tab/>
      </w:r>
      <w:r w:rsidR="00EF01D1" w:rsidRPr="000A7071">
        <w:rPr>
          <w:rFonts w:ascii="Garamond" w:hAnsi="Garamond"/>
          <w:sz w:val="25"/>
          <w:szCs w:val="25"/>
        </w:rPr>
        <w:tab/>
      </w:r>
      <w:r w:rsidR="00A4093F" w:rsidRPr="000A7071">
        <w:rPr>
          <w:rFonts w:ascii="Garamond" w:hAnsi="Garamond"/>
          <w:sz w:val="25"/>
          <w:szCs w:val="25"/>
        </w:rPr>
        <w:t>the lender outlining financing terms and conditions should be submitted.</w:t>
      </w:r>
    </w:p>
    <w:p w14:paraId="35B7AC40" w14:textId="77777777" w:rsidR="00A4093F" w:rsidRPr="000A7071" w:rsidRDefault="00A4093F" w:rsidP="00511812">
      <w:pPr>
        <w:tabs>
          <w:tab w:val="left" w:pos="-720"/>
          <w:tab w:val="left" w:pos="0"/>
        </w:tabs>
        <w:rPr>
          <w:rFonts w:ascii="Garamond" w:hAnsi="Garamond"/>
          <w:sz w:val="25"/>
          <w:szCs w:val="25"/>
        </w:rPr>
      </w:pPr>
    </w:p>
    <w:p w14:paraId="6257E884" w14:textId="4EE0211F" w:rsidR="00A4093F" w:rsidRDefault="00CB19CA" w:rsidP="00F007D8">
      <w:pPr>
        <w:tabs>
          <w:tab w:val="left" w:pos="-720"/>
          <w:tab w:val="left" w:pos="0"/>
        </w:tabs>
        <w:ind w:left="1440" w:right="-180" w:hanging="72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="000374CA">
        <w:rPr>
          <w:rFonts w:ascii="Garamond" w:hAnsi="Garamond"/>
          <w:sz w:val="25"/>
          <w:szCs w:val="25"/>
        </w:rPr>
        <w:t xml:space="preserve"> </w:t>
      </w:r>
      <w:r w:rsidR="00931FE6" w:rsidRPr="007977B4">
        <w:rPr>
          <w:rFonts w:ascii="Garamond" w:hAnsi="Garamond"/>
          <w:b/>
          <w:bCs/>
          <w:sz w:val="25"/>
          <w:szCs w:val="25"/>
        </w:rPr>
        <w:t>D.</w:t>
      </w:r>
      <w:r w:rsidRPr="00F007D8">
        <w:rPr>
          <w:rFonts w:ascii="Garamond" w:hAnsi="Garamond"/>
          <w:b/>
          <w:bCs/>
          <w:sz w:val="25"/>
          <w:szCs w:val="25"/>
        </w:rPr>
        <w:t xml:space="preserve"> </w:t>
      </w:r>
      <w:r w:rsidR="00A4093F" w:rsidRPr="00F007D8">
        <w:rPr>
          <w:rFonts w:ascii="Garamond" w:hAnsi="Garamond"/>
          <w:b/>
          <w:bCs/>
          <w:sz w:val="25"/>
          <w:szCs w:val="25"/>
        </w:rPr>
        <w:t>Tax Credit Syndication Estimate</w:t>
      </w:r>
      <w:r w:rsidR="005C38E7">
        <w:rPr>
          <w:rFonts w:ascii="Garamond" w:hAnsi="Garamond"/>
          <w:b/>
          <w:bCs/>
          <w:sz w:val="25"/>
          <w:szCs w:val="25"/>
        </w:rPr>
        <w:t>.</w:t>
      </w:r>
      <w:r w:rsidR="009C51AF" w:rsidRPr="00F007D8">
        <w:rPr>
          <w:rFonts w:ascii="Garamond" w:hAnsi="Garamond"/>
          <w:sz w:val="25"/>
          <w:szCs w:val="25"/>
        </w:rPr>
        <w:t xml:space="preserve"> (</w:t>
      </w:r>
      <w:r w:rsidR="009C51AF">
        <w:rPr>
          <w:rFonts w:ascii="Garamond" w:hAnsi="Garamond"/>
          <w:sz w:val="25"/>
          <w:szCs w:val="25"/>
        </w:rPr>
        <w:t xml:space="preserve">If applicable) </w:t>
      </w:r>
      <w:r w:rsidR="005C504B" w:rsidRPr="000A7071">
        <w:rPr>
          <w:rFonts w:ascii="Garamond" w:hAnsi="Garamond"/>
          <w:sz w:val="25"/>
          <w:szCs w:val="25"/>
        </w:rPr>
        <w:t xml:space="preserve">Provide at least one Letter of </w:t>
      </w:r>
      <w:r w:rsidR="009D1CF6">
        <w:rPr>
          <w:rFonts w:ascii="Garamond" w:hAnsi="Garamond"/>
          <w:sz w:val="25"/>
          <w:szCs w:val="25"/>
        </w:rPr>
        <w:t xml:space="preserve">   </w:t>
      </w:r>
      <w:r w:rsidR="000374CA">
        <w:rPr>
          <w:rFonts w:ascii="Garamond" w:hAnsi="Garamond"/>
          <w:sz w:val="25"/>
          <w:szCs w:val="25"/>
        </w:rPr>
        <w:t xml:space="preserve">                </w:t>
      </w:r>
      <w:r w:rsidR="005C504B" w:rsidRPr="000A7071">
        <w:rPr>
          <w:rFonts w:ascii="Garamond" w:hAnsi="Garamond"/>
          <w:sz w:val="25"/>
          <w:szCs w:val="25"/>
        </w:rPr>
        <w:t xml:space="preserve">Interest from a syndicator outlining the terms and conditions of their proposed investment and the </w:t>
      </w:r>
      <w:r w:rsidR="00A4093F" w:rsidRPr="000A7071">
        <w:rPr>
          <w:rFonts w:ascii="Garamond" w:hAnsi="Garamond"/>
          <w:sz w:val="25"/>
          <w:szCs w:val="25"/>
        </w:rPr>
        <w:t xml:space="preserve">estimated total value of the sale proceeds of the </w:t>
      </w:r>
      <w:r w:rsidR="005C504B" w:rsidRPr="000A7071">
        <w:rPr>
          <w:rFonts w:ascii="Garamond" w:hAnsi="Garamond"/>
          <w:sz w:val="25"/>
          <w:szCs w:val="25"/>
        </w:rPr>
        <w:t xml:space="preserve">LIHTC </w:t>
      </w:r>
      <w:r w:rsidR="00A4093F" w:rsidRPr="000A7071">
        <w:rPr>
          <w:rFonts w:ascii="Garamond" w:hAnsi="Garamond"/>
          <w:sz w:val="25"/>
          <w:szCs w:val="25"/>
        </w:rPr>
        <w:t xml:space="preserve">that will be available </w:t>
      </w:r>
      <w:r w:rsidR="005C38E7" w:rsidRPr="000A7071">
        <w:rPr>
          <w:rFonts w:ascii="Garamond" w:hAnsi="Garamond"/>
          <w:sz w:val="25"/>
          <w:szCs w:val="25"/>
        </w:rPr>
        <w:t xml:space="preserve">to </w:t>
      </w:r>
      <w:r w:rsidR="005C38E7">
        <w:rPr>
          <w:rFonts w:ascii="Garamond" w:hAnsi="Garamond"/>
          <w:sz w:val="25"/>
          <w:szCs w:val="25"/>
        </w:rPr>
        <w:t>the</w:t>
      </w:r>
      <w:r w:rsidR="00A4093F" w:rsidRPr="000A7071">
        <w:rPr>
          <w:rFonts w:ascii="Garamond" w:hAnsi="Garamond"/>
          <w:sz w:val="25"/>
          <w:szCs w:val="25"/>
        </w:rPr>
        <w:t xml:space="preserve"> development. </w:t>
      </w:r>
    </w:p>
    <w:p w14:paraId="3173FF97" w14:textId="77777777" w:rsidR="00F579A1" w:rsidRDefault="00F579A1" w:rsidP="00F007D8">
      <w:pPr>
        <w:tabs>
          <w:tab w:val="left" w:pos="-720"/>
          <w:tab w:val="left" w:pos="0"/>
        </w:tabs>
        <w:ind w:left="1440" w:right="-180" w:hanging="720"/>
        <w:rPr>
          <w:rFonts w:ascii="Garamond" w:hAnsi="Garamond"/>
          <w:sz w:val="25"/>
          <w:szCs w:val="25"/>
        </w:rPr>
      </w:pPr>
    </w:p>
    <w:p w14:paraId="74653D22" w14:textId="0E4DEFF0" w:rsidR="009327E8" w:rsidRDefault="00CB19CA" w:rsidP="00511812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931FE6" w:rsidRPr="000A7071">
        <w:rPr>
          <w:rFonts w:ascii="Garamond" w:hAnsi="Garamond"/>
          <w:b/>
          <w:sz w:val="25"/>
          <w:szCs w:val="25"/>
        </w:rPr>
        <w:t>E</w:t>
      </w:r>
      <w:r w:rsidR="00574AC0" w:rsidRPr="000A7071">
        <w:rPr>
          <w:rFonts w:ascii="Garamond" w:hAnsi="Garamond"/>
          <w:b/>
          <w:sz w:val="25"/>
          <w:szCs w:val="25"/>
        </w:rPr>
        <w:t>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574AC0" w:rsidRPr="000A7071">
        <w:rPr>
          <w:rFonts w:ascii="Garamond" w:hAnsi="Garamond"/>
          <w:b/>
          <w:sz w:val="25"/>
          <w:szCs w:val="25"/>
        </w:rPr>
        <w:t xml:space="preserve">Real Estate Tax Assessment.  </w:t>
      </w:r>
      <w:r w:rsidR="00574AC0" w:rsidRPr="000A7071">
        <w:rPr>
          <w:rFonts w:ascii="Garamond" w:hAnsi="Garamond"/>
          <w:sz w:val="25"/>
          <w:szCs w:val="25"/>
        </w:rPr>
        <w:t xml:space="preserve">Applicant is required to submit evidence that the </w:t>
      </w:r>
      <w:r w:rsidR="00F579A1">
        <w:rPr>
          <w:rFonts w:ascii="Garamond" w:hAnsi="Garamond"/>
          <w:sz w:val="25"/>
          <w:szCs w:val="25"/>
        </w:rPr>
        <w:tab/>
      </w:r>
      <w:r w:rsidR="00F579A1">
        <w:rPr>
          <w:rFonts w:ascii="Garamond" w:hAnsi="Garamond"/>
          <w:sz w:val="25"/>
          <w:szCs w:val="25"/>
        </w:rPr>
        <w:tab/>
      </w:r>
      <w:r w:rsidR="00F579A1">
        <w:rPr>
          <w:rFonts w:ascii="Garamond" w:hAnsi="Garamond"/>
          <w:sz w:val="25"/>
          <w:szCs w:val="25"/>
        </w:rPr>
        <w:tab/>
      </w:r>
      <w:r w:rsidR="00574AC0" w:rsidRPr="000A7071">
        <w:rPr>
          <w:rFonts w:ascii="Garamond" w:hAnsi="Garamond"/>
          <w:sz w:val="25"/>
          <w:szCs w:val="25"/>
        </w:rPr>
        <w:t>real estate</w:t>
      </w:r>
      <w:r w:rsidR="00574AC0" w:rsidRPr="000A7071">
        <w:rPr>
          <w:rFonts w:ascii="Garamond" w:hAnsi="Garamond"/>
          <w:sz w:val="25"/>
          <w:szCs w:val="25"/>
        </w:rPr>
        <w:fldChar w:fldCharType="begin"/>
      </w:r>
      <w:r w:rsidR="00574AC0" w:rsidRPr="000A7071">
        <w:rPr>
          <w:rFonts w:ascii="Garamond" w:hAnsi="Garamond"/>
          <w:sz w:val="25"/>
          <w:szCs w:val="25"/>
        </w:rPr>
        <w:instrText xml:space="preserve"> XE "Competitive </w:instrText>
      </w:r>
      <w:r w:rsidR="002C5E47" w:rsidRPr="000A7071">
        <w:rPr>
          <w:rFonts w:ascii="Garamond" w:hAnsi="Garamond"/>
          <w:sz w:val="25"/>
          <w:szCs w:val="25"/>
        </w:rPr>
        <w:instrText>Bidding: Operating</w:instrText>
      </w:r>
      <w:r w:rsidR="00574AC0" w:rsidRPr="000A7071">
        <w:rPr>
          <w:rFonts w:ascii="Garamond" w:hAnsi="Garamond"/>
          <w:sz w:val="25"/>
          <w:szCs w:val="25"/>
        </w:rPr>
        <w:instrText xml:space="preserve"> Expenses" </w:instrText>
      </w:r>
      <w:r w:rsidR="00574AC0" w:rsidRPr="000A7071">
        <w:rPr>
          <w:rFonts w:ascii="Garamond" w:hAnsi="Garamond"/>
          <w:sz w:val="25"/>
          <w:szCs w:val="25"/>
        </w:rPr>
        <w:fldChar w:fldCharType="end"/>
      </w:r>
      <w:r w:rsidR="00574AC0" w:rsidRPr="000A7071">
        <w:rPr>
          <w:rFonts w:ascii="Garamond" w:hAnsi="Garamond"/>
          <w:sz w:val="25"/>
          <w:szCs w:val="25"/>
        </w:rPr>
        <w:t xml:space="preserve"> tax assessment for the development will be at 8% of effective gross </w:t>
      </w:r>
      <w:r w:rsidR="00F579A1">
        <w:rPr>
          <w:rFonts w:ascii="Garamond" w:hAnsi="Garamond"/>
          <w:sz w:val="25"/>
          <w:szCs w:val="25"/>
        </w:rPr>
        <w:tab/>
      </w:r>
      <w:r w:rsidR="00F579A1">
        <w:rPr>
          <w:rFonts w:ascii="Garamond" w:hAnsi="Garamond"/>
          <w:sz w:val="25"/>
          <w:szCs w:val="25"/>
        </w:rPr>
        <w:tab/>
      </w:r>
      <w:r w:rsidR="00F579A1">
        <w:rPr>
          <w:rFonts w:ascii="Garamond" w:hAnsi="Garamond"/>
          <w:sz w:val="25"/>
          <w:szCs w:val="25"/>
        </w:rPr>
        <w:tab/>
      </w:r>
      <w:r w:rsidR="00574AC0" w:rsidRPr="000A7071">
        <w:rPr>
          <w:rFonts w:ascii="Garamond" w:hAnsi="Garamond"/>
          <w:sz w:val="25"/>
          <w:szCs w:val="25"/>
        </w:rPr>
        <w:t>income in accordance with RIGL 44-5-13.11.</w:t>
      </w:r>
    </w:p>
    <w:p w14:paraId="52D68359" w14:textId="77777777" w:rsidR="00F579A1" w:rsidRDefault="00F579A1" w:rsidP="00511812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</w:p>
    <w:p w14:paraId="2C6F9E4F" w14:textId="701D484E" w:rsidR="009327E8" w:rsidRPr="000A7071" w:rsidRDefault="009327E8" w:rsidP="00320BC0">
      <w:pPr>
        <w:tabs>
          <w:tab w:val="left" w:pos="-720"/>
          <w:tab w:val="left" w:pos="720"/>
          <w:tab w:val="left" w:pos="1440"/>
        </w:tabs>
        <w:ind w:left="1440" w:hanging="72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b/>
          <w:sz w:val="25"/>
          <w:szCs w:val="25"/>
        </w:rPr>
        <w:t>F</w:t>
      </w:r>
      <w:r w:rsidRPr="000A7071">
        <w:rPr>
          <w:rFonts w:ascii="Garamond" w:hAnsi="Garamond"/>
          <w:b/>
          <w:sz w:val="25"/>
          <w:szCs w:val="25"/>
        </w:rPr>
        <w:t xml:space="preserve">. </w:t>
      </w:r>
      <w:r w:rsidR="004E1BD4">
        <w:rPr>
          <w:rFonts w:ascii="Garamond" w:hAnsi="Garamond"/>
          <w:b/>
          <w:sz w:val="25"/>
          <w:szCs w:val="25"/>
        </w:rPr>
        <w:t>Mixed Income</w:t>
      </w:r>
      <w:r w:rsidRPr="000A7071">
        <w:rPr>
          <w:rFonts w:ascii="Garamond" w:hAnsi="Garamond"/>
          <w:b/>
          <w:sz w:val="25"/>
          <w:szCs w:val="25"/>
        </w:rPr>
        <w:t xml:space="preserve">.  </w:t>
      </w:r>
      <w:r w:rsidR="004E1BD4">
        <w:rPr>
          <w:rFonts w:ascii="Garamond" w:hAnsi="Garamond"/>
          <w:sz w:val="25"/>
          <w:szCs w:val="25"/>
        </w:rPr>
        <w:t xml:space="preserve">If the proposal includes market rate units, provide evidence that the market rate units are </w:t>
      </w:r>
      <w:r w:rsidR="0078744A">
        <w:rPr>
          <w:rFonts w:ascii="Garamond" w:hAnsi="Garamond"/>
          <w:sz w:val="25"/>
          <w:szCs w:val="25"/>
        </w:rPr>
        <w:t>self</w:t>
      </w:r>
      <w:r w:rsidR="004E1BD4">
        <w:rPr>
          <w:rFonts w:ascii="Garamond" w:hAnsi="Garamond"/>
          <w:sz w:val="25"/>
          <w:szCs w:val="25"/>
        </w:rPr>
        <w:t xml:space="preserve">-supporting and not being cross subsidized for funding </w:t>
      </w:r>
      <w:r w:rsidR="0078744A">
        <w:rPr>
          <w:rFonts w:ascii="Garamond" w:hAnsi="Garamond"/>
          <w:sz w:val="25"/>
          <w:szCs w:val="25"/>
        </w:rPr>
        <w:t>designated for affordable units.</w:t>
      </w:r>
    </w:p>
    <w:p w14:paraId="3E5AAF87" w14:textId="77777777" w:rsidR="009327E8" w:rsidRPr="000A7071" w:rsidRDefault="009327E8" w:rsidP="00511812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</w:p>
    <w:p w14:paraId="27E4B8AF" w14:textId="77777777" w:rsidR="00574AC0" w:rsidRPr="000A7071" w:rsidRDefault="00574AC0" w:rsidP="00C81578">
      <w:pPr>
        <w:tabs>
          <w:tab w:val="left" w:pos="-720"/>
          <w:tab w:val="left" w:pos="0"/>
        </w:tabs>
        <w:rPr>
          <w:rFonts w:ascii="Garamond" w:hAnsi="Garamond"/>
          <w:sz w:val="25"/>
          <w:szCs w:val="25"/>
        </w:rPr>
      </w:pPr>
    </w:p>
    <w:p w14:paraId="0C8DCDF8" w14:textId="07639342" w:rsidR="00A4093F" w:rsidRPr="000A7071" w:rsidRDefault="00A738CD" w:rsidP="00C81578">
      <w:pPr>
        <w:tabs>
          <w:tab w:val="left" w:pos="-720"/>
          <w:tab w:val="left" w:pos="180"/>
        </w:tabs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7</w:t>
      </w:r>
      <w:r w:rsidR="00F22EF1" w:rsidRPr="000A7071">
        <w:rPr>
          <w:rFonts w:ascii="Garamond" w:hAnsi="Garamond"/>
          <w:b/>
          <w:sz w:val="25"/>
          <w:szCs w:val="25"/>
        </w:rPr>
        <w:t xml:space="preserve">. </w:t>
      </w:r>
      <w:r w:rsidR="00D82730" w:rsidRPr="000A7071">
        <w:rPr>
          <w:rFonts w:ascii="Garamond" w:hAnsi="Garamond"/>
          <w:b/>
          <w:sz w:val="25"/>
          <w:szCs w:val="25"/>
        </w:rPr>
        <w:t>Marketability</w:t>
      </w:r>
      <w:r w:rsidR="00CB19CA" w:rsidRPr="000A7071">
        <w:rPr>
          <w:rFonts w:ascii="Garamond" w:hAnsi="Garamond"/>
          <w:b/>
          <w:sz w:val="25"/>
          <w:szCs w:val="25"/>
        </w:rPr>
        <w:t>:</w:t>
      </w:r>
    </w:p>
    <w:p w14:paraId="37236601" w14:textId="77777777" w:rsidR="00A4093F" w:rsidRPr="000A7071" w:rsidRDefault="00A4093F" w:rsidP="00C81578">
      <w:pPr>
        <w:tabs>
          <w:tab w:val="left" w:pos="-720"/>
          <w:tab w:val="left" w:pos="180"/>
        </w:tabs>
        <w:rPr>
          <w:rFonts w:ascii="Garamond" w:hAnsi="Garamond"/>
          <w:sz w:val="16"/>
          <w:szCs w:val="16"/>
        </w:rPr>
      </w:pPr>
    </w:p>
    <w:p w14:paraId="640D1611" w14:textId="0058806F" w:rsidR="00462582" w:rsidRPr="000A7071" w:rsidRDefault="00CB19CA" w:rsidP="00C81578">
      <w:pPr>
        <w:tabs>
          <w:tab w:val="left" w:pos="-720"/>
          <w:tab w:val="left" w:pos="720"/>
        </w:tabs>
        <w:rPr>
          <w:rFonts w:ascii="Garamond" w:hAnsi="Garamond"/>
          <w:b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4F1B5A" w:rsidRPr="000A7071">
        <w:rPr>
          <w:rFonts w:ascii="Garamond" w:hAnsi="Garamond"/>
          <w:b/>
          <w:sz w:val="25"/>
          <w:szCs w:val="25"/>
        </w:rPr>
        <w:t>A.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4B7AF8" w:rsidRPr="000A7071">
        <w:rPr>
          <w:rFonts w:ascii="Garamond" w:hAnsi="Garamond"/>
          <w:b/>
          <w:sz w:val="25"/>
          <w:szCs w:val="25"/>
        </w:rPr>
        <w:t>Market Analysis.</w:t>
      </w:r>
      <w:r w:rsidR="004B7AF8" w:rsidRPr="000A7071">
        <w:rPr>
          <w:rFonts w:ascii="Garamond" w:hAnsi="Garamond"/>
          <w:sz w:val="25"/>
          <w:szCs w:val="25"/>
        </w:rPr>
        <w:t xml:space="preserve">  </w:t>
      </w:r>
      <w:r w:rsidR="00D82730" w:rsidRPr="000A7071">
        <w:rPr>
          <w:rFonts w:ascii="Garamond" w:hAnsi="Garamond"/>
          <w:sz w:val="25"/>
          <w:szCs w:val="25"/>
        </w:rPr>
        <w:t xml:space="preserve">Applicant must submit relevant market information to support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D82730" w:rsidRPr="000A7071">
        <w:rPr>
          <w:rFonts w:ascii="Garamond" w:hAnsi="Garamond"/>
          <w:sz w:val="25"/>
          <w:szCs w:val="25"/>
        </w:rPr>
        <w:t>the proposed development</w:t>
      </w:r>
      <w:r w:rsidR="005F2CFC" w:rsidRPr="000A7071">
        <w:rPr>
          <w:rFonts w:ascii="Garamond" w:hAnsi="Garamond"/>
          <w:sz w:val="25"/>
          <w:szCs w:val="25"/>
        </w:rPr>
        <w:t>.  If a professional market study is not available</w:t>
      </w:r>
      <w:r w:rsidR="00C81578" w:rsidRPr="000A7071">
        <w:rPr>
          <w:rFonts w:ascii="Garamond" w:hAnsi="Garamond"/>
          <w:sz w:val="25"/>
          <w:szCs w:val="25"/>
        </w:rPr>
        <w:t>,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  <w:t>A</w:t>
      </w:r>
      <w:r w:rsidR="005F2CFC" w:rsidRPr="000A7071">
        <w:rPr>
          <w:rFonts w:ascii="Garamond" w:hAnsi="Garamond"/>
          <w:sz w:val="25"/>
          <w:szCs w:val="25"/>
        </w:rPr>
        <w:t xml:space="preserve">pplicant must complete the Market Data chart in the </w:t>
      </w:r>
      <w:r w:rsidR="00186520" w:rsidRPr="000A7071">
        <w:rPr>
          <w:rFonts w:ascii="Garamond" w:hAnsi="Garamond"/>
          <w:sz w:val="25"/>
          <w:szCs w:val="25"/>
        </w:rPr>
        <w:t>A</w:t>
      </w:r>
      <w:r w:rsidR="005F2CFC" w:rsidRPr="000A7071">
        <w:rPr>
          <w:rFonts w:ascii="Garamond" w:hAnsi="Garamond"/>
          <w:sz w:val="25"/>
          <w:szCs w:val="25"/>
        </w:rPr>
        <w:t xml:space="preserve">pplication in addition to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5F2CFC" w:rsidRPr="000A7071">
        <w:rPr>
          <w:rFonts w:ascii="Garamond" w:hAnsi="Garamond"/>
          <w:sz w:val="25"/>
          <w:szCs w:val="25"/>
        </w:rPr>
        <w:t xml:space="preserve">information on three comparable </w:t>
      </w:r>
      <w:r w:rsidR="005F2CFC" w:rsidRPr="000A7071">
        <w:rPr>
          <w:rFonts w:ascii="Garamond" w:hAnsi="Garamond"/>
          <w:b/>
          <w:sz w:val="25"/>
          <w:szCs w:val="25"/>
        </w:rPr>
        <w:t xml:space="preserve">unassisted </w:t>
      </w:r>
      <w:r w:rsidR="005F2CFC" w:rsidRPr="000A7071">
        <w:rPr>
          <w:rFonts w:ascii="Garamond" w:hAnsi="Garamond"/>
          <w:sz w:val="25"/>
          <w:szCs w:val="25"/>
        </w:rPr>
        <w:t>properties.</w:t>
      </w:r>
      <w:r w:rsidR="008C1310" w:rsidRPr="000A7071">
        <w:rPr>
          <w:rFonts w:ascii="Garamond" w:hAnsi="Garamond"/>
          <w:sz w:val="25"/>
          <w:szCs w:val="25"/>
        </w:rPr>
        <w:t xml:space="preserve">  Mixed income </w:t>
      </w:r>
      <w:r w:rsidR="008C1310" w:rsidRPr="000A7071">
        <w:rPr>
          <w:rFonts w:ascii="Garamond" w:hAnsi="Garamond"/>
          <w:sz w:val="25"/>
          <w:szCs w:val="25"/>
        </w:rPr>
        <w:tab/>
      </w:r>
      <w:r w:rsidR="008C1310" w:rsidRPr="000A7071">
        <w:rPr>
          <w:rFonts w:ascii="Garamond" w:hAnsi="Garamond"/>
          <w:sz w:val="25"/>
          <w:szCs w:val="25"/>
        </w:rPr>
        <w:tab/>
      </w:r>
      <w:r w:rsidR="008C1310" w:rsidRPr="000A7071">
        <w:rPr>
          <w:rFonts w:ascii="Garamond" w:hAnsi="Garamond"/>
          <w:sz w:val="25"/>
          <w:szCs w:val="25"/>
        </w:rPr>
        <w:tab/>
      </w:r>
      <w:r w:rsidR="008C1310" w:rsidRPr="000A7071">
        <w:rPr>
          <w:rFonts w:ascii="Garamond" w:hAnsi="Garamond"/>
          <w:sz w:val="25"/>
          <w:szCs w:val="25"/>
        </w:rPr>
        <w:tab/>
        <w:t xml:space="preserve">proposals must submit </w:t>
      </w:r>
      <w:r w:rsidR="00C67687" w:rsidRPr="000A7071">
        <w:rPr>
          <w:rFonts w:ascii="Garamond" w:hAnsi="Garamond"/>
          <w:sz w:val="25"/>
          <w:szCs w:val="25"/>
        </w:rPr>
        <w:t xml:space="preserve">a </w:t>
      </w:r>
      <w:r w:rsidR="008C1310" w:rsidRPr="000A7071">
        <w:rPr>
          <w:rFonts w:ascii="Garamond" w:hAnsi="Garamond"/>
          <w:sz w:val="25"/>
          <w:szCs w:val="25"/>
        </w:rPr>
        <w:t>Market Study</w:t>
      </w:r>
      <w:r w:rsidR="00C67687" w:rsidRPr="000A7071">
        <w:rPr>
          <w:rFonts w:ascii="Garamond" w:hAnsi="Garamond"/>
          <w:sz w:val="25"/>
          <w:szCs w:val="25"/>
        </w:rPr>
        <w:t xml:space="preserve"> completed by an independent third party</w:t>
      </w:r>
      <w:r w:rsidR="008C1310" w:rsidRPr="000A7071">
        <w:rPr>
          <w:rFonts w:ascii="Garamond" w:hAnsi="Garamond"/>
          <w:sz w:val="25"/>
          <w:szCs w:val="25"/>
        </w:rPr>
        <w:t>.</w:t>
      </w:r>
      <w:r w:rsidR="005F2CFC" w:rsidRPr="000A7071">
        <w:rPr>
          <w:rFonts w:ascii="Garamond" w:hAnsi="Garamond"/>
          <w:b/>
          <w:sz w:val="25"/>
          <w:szCs w:val="25"/>
        </w:rPr>
        <w:t xml:space="preserve">  </w:t>
      </w:r>
    </w:p>
    <w:p w14:paraId="651484FB" w14:textId="77777777" w:rsidR="005F2CFC" w:rsidRPr="000A7071" w:rsidRDefault="005F2CFC" w:rsidP="00C81578">
      <w:pPr>
        <w:tabs>
          <w:tab w:val="left" w:pos="-720"/>
          <w:tab w:val="left" w:pos="1440"/>
        </w:tabs>
        <w:rPr>
          <w:rFonts w:ascii="Garamond" w:hAnsi="Garamond"/>
          <w:b/>
          <w:sz w:val="25"/>
          <w:szCs w:val="25"/>
        </w:rPr>
      </w:pPr>
    </w:p>
    <w:p w14:paraId="5F3E8638" w14:textId="17CF4B06" w:rsidR="004B7AF8" w:rsidRPr="000A7071" w:rsidRDefault="00CB19CA" w:rsidP="00C81578">
      <w:pPr>
        <w:tabs>
          <w:tab w:val="left" w:pos="-720"/>
          <w:tab w:val="left" w:pos="0"/>
        </w:tabs>
        <w:ind w:right="-9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E05615" w:rsidRPr="000A7071">
        <w:rPr>
          <w:rFonts w:ascii="Garamond" w:hAnsi="Garamond"/>
          <w:b/>
          <w:sz w:val="25"/>
          <w:szCs w:val="25"/>
        </w:rPr>
        <w:t>B</w:t>
      </w:r>
      <w:r w:rsidR="004F1B5A" w:rsidRPr="000A7071">
        <w:rPr>
          <w:rFonts w:ascii="Garamond" w:hAnsi="Garamond"/>
          <w:b/>
          <w:sz w:val="25"/>
          <w:szCs w:val="25"/>
        </w:rPr>
        <w:t>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4B7AF8" w:rsidRPr="000A7071">
        <w:rPr>
          <w:rFonts w:ascii="Garamond" w:hAnsi="Garamond"/>
          <w:b/>
          <w:sz w:val="25"/>
          <w:szCs w:val="25"/>
        </w:rPr>
        <w:t>Evidence of Local Support</w:t>
      </w:r>
      <w:r w:rsidR="00C81578" w:rsidRPr="000A7071">
        <w:rPr>
          <w:rFonts w:ascii="Garamond" w:hAnsi="Garamond"/>
          <w:b/>
          <w:sz w:val="25"/>
          <w:szCs w:val="25"/>
        </w:rPr>
        <w:t>.</w:t>
      </w:r>
      <w:r w:rsidR="00C81578" w:rsidRPr="000A7071">
        <w:rPr>
          <w:rFonts w:ascii="Garamond" w:hAnsi="Garamond"/>
          <w:sz w:val="25"/>
          <w:szCs w:val="25"/>
        </w:rPr>
        <w:t xml:space="preserve">  </w:t>
      </w:r>
      <w:r w:rsidR="00232A99" w:rsidRPr="000A7071">
        <w:rPr>
          <w:rFonts w:ascii="Garamond" w:hAnsi="Garamond"/>
          <w:sz w:val="25"/>
          <w:szCs w:val="25"/>
        </w:rPr>
        <w:t>Applicant</w:t>
      </w:r>
      <w:r w:rsidR="004B7AF8" w:rsidRPr="000A7071">
        <w:rPr>
          <w:rFonts w:ascii="Garamond" w:hAnsi="Garamond"/>
          <w:sz w:val="25"/>
          <w:szCs w:val="25"/>
        </w:rPr>
        <w:t xml:space="preserve">s should submit letters of support from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m</w:t>
      </w:r>
      <w:r w:rsidR="00C81578" w:rsidRPr="000A7071">
        <w:rPr>
          <w:rFonts w:ascii="Garamond" w:hAnsi="Garamond"/>
          <w:sz w:val="25"/>
          <w:szCs w:val="25"/>
        </w:rPr>
        <w:t>unicipal governments, community-</w:t>
      </w:r>
      <w:r w:rsidR="004B7AF8" w:rsidRPr="000A7071">
        <w:rPr>
          <w:rFonts w:ascii="Garamond" w:hAnsi="Garamond"/>
          <w:sz w:val="25"/>
          <w:szCs w:val="25"/>
        </w:rPr>
        <w:t>based organizations and other local entities</w:t>
      </w:r>
      <w:r w:rsidR="00C475A2" w:rsidRPr="000A7071">
        <w:rPr>
          <w:rFonts w:ascii="Garamond" w:hAnsi="Garamond"/>
          <w:sz w:val="25"/>
          <w:szCs w:val="25"/>
        </w:rPr>
        <w:t xml:space="preserve"> if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C475A2" w:rsidRPr="000A7071">
        <w:rPr>
          <w:rFonts w:ascii="Garamond" w:hAnsi="Garamond"/>
          <w:sz w:val="25"/>
          <w:szCs w:val="25"/>
        </w:rPr>
        <w:t>applicable</w:t>
      </w:r>
      <w:r w:rsidR="004B7AF8" w:rsidRPr="000A7071">
        <w:rPr>
          <w:rFonts w:ascii="Garamond" w:hAnsi="Garamond"/>
          <w:sz w:val="25"/>
          <w:szCs w:val="25"/>
        </w:rPr>
        <w:t>.</w:t>
      </w:r>
      <w:r w:rsidR="00536B4A" w:rsidRPr="000A7071">
        <w:rPr>
          <w:rFonts w:ascii="Garamond" w:hAnsi="Garamond"/>
          <w:sz w:val="25"/>
          <w:szCs w:val="25"/>
        </w:rPr>
        <w:t xml:space="preserve">  Specifically, a letter of support from a local municipality referencing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lastRenderedPageBreak/>
        <w:tab/>
      </w:r>
      <w:r w:rsidRPr="000A7071">
        <w:rPr>
          <w:rFonts w:ascii="Garamond" w:hAnsi="Garamond"/>
          <w:sz w:val="25"/>
          <w:szCs w:val="25"/>
        </w:rPr>
        <w:tab/>
      </w:r>
      <w:r w:rsidR="00536B4A" w:rsidRPr="000A7071">
        <w:rPr>
          <w:rFonts w:ascii="Garamond" w:hAnsi="Garamond"/>
          <w:sz w:val="25"/>
          <w:szCs w:val="25"/>
        </w:rPr>
        <w:t xml:space="preserve">their awareness and support of the project as it contributes to the betterment of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536B4A" w:rsidRPr="000A7071">
        <w:rPr>
          <w:rFonts w:ascii="Garamond" w:hAnsi="Garamond"/>
          <w:sz w:val="25"/>
          <w:szCs w:val="25"/>
        </w:rPr>
        <w:t>the neighborhood.</w:t>
      </w:r>
    </w:p>
    <w:p w14:paraId="7CB007E7" w14:textId="77777777" w:rsidR="00186520" w:rsidRDefault="00186520" w:rsidP="00C81578">
      <w:pPr>
        <w:tabs>
          <w:tab w:val="left" w:pos="-720"/>
          <w:tab w:val="left" w:pos="0"/>
        </w:tabs>
        <w:rPr>
          <w:rFonts w:ascii="Garamond" w:hAnsi="Garamond"/>
          <w:sz w:val="25"/>
          <w:szCs w:val="25"/>
        </w:rPr>
      </w:pPr>
    </w:p>
    <w:p w14:paraId="082C28E6" w14:textId="449D4E05" w:rsidR="00186520" w:rsidRPr="000A7071" w:rsidRDefault="00186520" w:rsidP="00792699">
      <w:pPr>
        <w:tabs>
          <w:tab w:val="left" w:pos="-720"/>
        </w:tabs>
        <w:ind w:left="1440" w:hanging="81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b/>
          <w:sz w:val="25"/>
          <w:szCs w:val="25"/>
        </w:rPr>
        <w:t>C.</w:t>
      </w:r>
      <w:r w:rsidR="007B145A">
        <w:rPr>
          <w:rFonts w:ascii="Garamond" w:hAnsi="Garamond"/>
          <w:b/>
          <w:sz w:val="25"/>
          <w:szCs w:val="25"/>
        </w:rPr>
        <w:t xml:space="preserve">   </w:t>
      </w:r>
      <w:r w:rsidRPr="000A7071">
        <w:rPr>
          <w:rFonts w:ascii="Garamond" w:hAnsi="Garamond"/>
          <w:b/>
          <w:sz w:val="25"/>
          <w:szCs w:val="25"/>
        </w:rPr>
        <w:t xml:space="preserve"> 130% Boost.  </w:t>
      </w:r>
      <w:r w:rsidRPr="000A7071">
        <w:rPr>
          <w:rFonts w:ascii="Garamond" w:hAnsi="Garamond"/>
          <w:sz w:val="25"/>
          <w:szCs w:val="25"/>
        </w:rPr>
        <w:t>If located in a QCT,</w:t>
      </w:r>
      <w:r w:rsidR="003B5DAE">
        <w:rPr>
          <w:rFonts w:ascii="Garamond" w:hAnsi="Garamond"/>
          <w:sz w:val="25"/>
          <w:szCs w:val="25"/>
        </w:rPr>
        <w:t xml:space="preserve"> please </w:t>
      </w:r>
      <w:r w:rsidR="00FE7756">
        <w:rPr>
          <w:rFonts w:ascii="Garamond" w:hAnsi="Garamond"/>
          <w:sz w:val="25"/>
          <w:szCs w:val="25"/>
        </w:rPr>
        <w:t>identify QCT in the proforma</w:t>
      </w:r>
      <w:r w:rsidR="00CA11A7">
        <w:rPr>
          <w:rFonts w:ascii="Garamond" w:hAnsi="Garamond"/>
          <w:sz w:val="25"/>
          <w:szCs w:val="25"/>
        </w:rPr>
        <w:t xml:space="preserve"> on the General Tab page or</w:t>
      </w:r>
      <w:r w:rsidR="003B5DAE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 xml:space="preserve">submit a CCRP </w:t>
      </w:r>
      <w:proofErr w:type="gramStart"/>
      <w:r w:rsidRPr="000A7071">
        <w:rPr>
          <w:rFonts w:ascii="Garamond" w:hAnsi="Garamond"/>
          <w:sz w:val="25"/>
          <w:szCs w:val="25"/>
        </w:rPr>
        <w:t>in order to</w:t>
      </w:r>
      <w:proofErr w:type="gramEnd"/>
      <w:r w:rsidRPr="000A7071">
        <w:rPr>
          <w:rFonts w:ascii="Garamond" w:hAnsi="Garamond"/>
          <w:sz w:val="25"/>
          <w:szCs w:val="25"/>
        </w:rPr>
        <w:t xml:space="preserve"> qualify for the 130%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>boost.</w:t>
      </w:r>
      <w:r w:rsidR="00683416">
        <w:rPr>
          <w:rFonts w:ascii="Garamond" w:hAnsi="Garamond"/>
          <w:sz w:val="25"/>
          <w:szCs w:val="25"/>
        </w:rPr>
        <w:t xml:space="preserve"> </w:t>
      </w:r>
      <w:r w:rsidR="00A271F6">
        <w:rPr>
          <w:rFonts w:ascii="Garamond" w:hAnsi="Garamond"/>
          <w:sz w:val="25"/>
          <w:szCs w:val="25"/>
        </w:rPr>
        <w:t xml:space="preserve">If seeking the State </w:t>
      </w:r>
      <w:r w:rsidR="00DE71F9">
        <w:rPr>
          <w:rFonts w:ascii="Garamond" w:hAnsi="Garamond"/>
          <w:sz w:val="25"/>
          <w:szCs w:val="25"/>
        </w:rPr>
        <w:t>Designated</w:t>
      </w:r>
      <w:r w:rsidR="00A271F6">
        <w:rPr>
          <w:rFonts w:ascii="Garamond" w:hAnsi="Garamond"/>
          <w:sz w:val="25"/>
          <w:szCs w:val="25"/>
        </w:rPr>
        <w:t xml:space="preserve"> Boost as outlined in the Q</w:t>
      </w:r>
      <w:r w:rsidR="00602289">
        <w:rPr>
          <w:rFonts w:ascii="Garamond" w:hAnsi="Garamond"/>
          <w:sz w:val="25"/>
          <w:szCs w:val="25"/>
        </w:rPr>
        <w:t xml:space="preserve">ualified </w:t>
      </w:r>
      <w:r w:rsidR="00A271F6">
        <w:rPr>
          <w:rFonts w:ascii="Garamond" w:hAnsi="Garamond"/>
          <w:sz w:val="25"/>
          <w:szCs w:val="25"/>
        </w:rPr>
        <w:t>A</w:t>
      </w:r>
      <w:r w:rsidR="00602289">
        <w:rPr>
          <w:rFonts w:ascii="Garamond" w:hAnsi="Garamond"/>
          <w:sz w:val="25"/>
          <w:szCs w:val="25"/>
        </w:rPr>
        <w:t xml:space="preserve">llocation </w:t>
      </w:r>
      <w:r w:rsidR="00A271F6">
        <w:rPr>
          <w:rFonts w:ascii="Garamond" w:hAnsi="Garamond"/>
          <w:sz w:val="25"/>
          <w:szCs w:val="25"/>
        </w:rPr>
        <w:t>P</w:t>
      </w:r>
      <w:r w:rsidR="00602289">
        <w:rPr>
          <w:rFonts w:ascii="Garamond" w:hAnsi="Garamond"/>
          <w:sz w:val="25"/>
          <w:szCs w:val="25"/>
        </w:rPr>
        <w:t>lan (QAP)</w:t>
      </w:r>
      <w:r w:rsidR="00A271F6">
        <w:rPr>
          <w:rFonts w:ascii="Garamond" w:hAnsi="Garamond"/>
          <w:sz w:val="25"/>
          <w:szCs w:val="25"/>
        </w:rPr>
        <w:t xml:space="preserve">, </w:t>
      </w:r>
      <w:r w:rsidR="004559A6">
        <w:rPr>
          <w:rFonts w:ascii="Garamond" w:hAnsi="Garamond"/>
          <w:sz w:val="25"/>
          <w:szCs w:val="25"/>
        </w:rPr>
        <w:t xml:space="preserve">please outline how your proposal satisfies the criteria outlined in the QAP.  </w:t>
      </w:r>
    </w:p>
    <w:p w14:paraId="2129BC53" w14:textId="77777777" w:rsidR="004B7AF8" w:rsidRPr="000A7071" w:rsidRDefault="004B7AF8" w:rsidP="00792699">
      <w:pPr>
        <w:tabs>
          <w:tab w:val="left" w:pos="-720"/>
          <w:tab w:val="left" w:pos="0"/>
          <w:tab w:val="left" w:pos="720"/>
        </w:tabs>
        <w:ind w:left="1440"/>
        <w:rPr>
          <w:rFonts w:ascii="Garamond" w:hAnsi="Garamond"/>
          <w:sz w:val="25"/>
          <w:szCs w:val="25"/>
        </w:rPr>
      </w:pPr>
    </w:p>
    <w:p w14:paraId="592A7B8A" w14:textId="5789065A" w:rsidR="004B7AF8" w:rsidRPr="000A7071" w:rsidRDefault="00CB19CA" w:rsidP="00C81578">
      <w:pPr>
        <w:tabs>
          <w:tab w:val="left" w:pos="-720"/>
          <w:tab w:val="left" w:pos="36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186520" w:rsidRPr="000A7071">
        <w:rPr>
          <w:rFonts w:ascii="Garamond" w:hAnsi="Garamond"/>
          <w:b/>
          <w:sz w:val="25"/>
          <w:szCs w:val="25"/>
        </w:rPr>
        <w:t>D</w:t>
      </w:r>
      <w:r w:rsidR="004F1B5A" w:rsidRPr="000A7071">
        <w:rPr>
          <w:rFonts w:ascii="Garamond" w:hAnsi="Garamond"/>
          <w:b/>
          <w:sz w:val="25"/>
          <w:szCs w:val="25"/>
        </w:rPr>
        <w:t>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4B7AF8" w:rsidRPr="000A7071">
        <w:rPr>
          <w:rFonts w:ascii="Garamond" w:hAnsi="Garamond"/>
          <w:b/>
          <w:sz w:val="25"/>
          <w:szCs w:val="25"/>
        </w:rPr>
        <w:t>Local Need and Impact Documents.</w:t>
      </w:r>
      <w:r w:rsidR="004B7AF8" w:rsidRPr="000A7071">
        <w:rPr>
          <w:rFonts w:ascii="Garamond" w:hAnsi="Garamond"/>
          <w:sz w:val="25"/>
          <w:szCs w:val="25"/>
        </w:rPr>
        <w:t xml:space="preserve">  If applicable, </w:t>
      </w:r>
      <w:r w:rsidR="00251DEF" w:rsidRPr="000A7071">
        <w:rPr>
          <w:rFonts w:ascii="Garamond" w:hAnsi="Garamond"/>
          <w:sz w:val="25"/>
          <w:szCs w:val="25"/>
        </w:rPr>
        <w:t>applicants</w:t>
      </w:r>
      <w:r w:rsidR="004B7AF8" w:rsidRPr="000A7071">
        <w:rPr>
          <w:rFonts w:ascii="Garamond" w:hAnsi="Garamond"/>
          <w:sz w:val="25"/>
          <w:szCs w:val="25"/>
        </w:rPr>
        <w:t xml:space="preserve"> should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 xml:space="preserve">demonstrate that the </w:t>
      </w:r>
      <w:r w:rsidR="00251DEF" w:rsidRPr="000A7071">
        <w:rPr>
          <w:rFonts w:ascii="Garamond" w:hAnsi="Garamond"/>
          <w:sz w:val="25"/>
          <w:szCs w:val="25"/>
        </w:rPr>
        <w:t>development</w:t>
      </w:r>
      <w:r w:rsidR="004B7AF8" w:rsidRPr="000A7071">
        <w:rPr>
          <w:rFonts w:ascii="Garamond" w:hAnsi="Garamond"/>
          <w:sz w:val="25"/>
          <w:szCs w:val="25"/>
        </w:rPr>
        <w:t xml:space="preserve"> is </w:t>
      </w:r>
      <w:r w:rsidR="00251DEF" w:rsidRPr="000A7071">
        <w:rPr>
          <w:rFonts w:ascii="Garamond" w:hAnsi="Garamond"/>
          <w:sz w:val="25"/>
          <w:szCs w:val="25"/>
        </w:rPr>
        <w:t>referenced with</w:t>
      </w:r>
      <w:r w:rsidR="00EC14BA" w:rsidRPr="000A7071">
        <w:rPr>
          <w:rFonts w:ascii="Garamond" w:hAnsi="Garamond"/>
          <w:sz w:val="25"/>
          <w:szCs w:val="25"/>
        </w:rPr>
        <w:t>in</w:t>
      </w:r>
      <w:r w:rsidR="004B7AF8" w:rsidRPr="000A7071">
        <w:rPr>
          <w:rFonts w:ascii="Garamond" w:hAnsi="Garamond"/>
          <w:sz w:val="25"/>
          <w:szCs w:val="25"/>
        </w:rPr>
        <w:t xml:space="preserve"> a local revitalization</w:t>
      </w:r>
      <w:r w:rsidR="004B7AF8" w:rsidRPr="000A7071">
        <w:rPr>
          <w:rFonts w:ascii="Garamond" w:hAnsi="Garamond"/>
          <w:sz w:val="25"/>
          <w:szCs w:val="25"/>
        </w:rPr>
        <w:fldChar w:fldCharType="begin"/>
      </w:r>
      <w:r w:rsidR="004B7AF8" w:rsidRPr="000A7071">
        <w:rPr>
          <w:rFonts w:ascii="Garamond" w:hAnsi="Garamond"/>
          <w:sz w:val="25"/>
          <w:szCs w:val="25"/>
        </w:rPr>
        <w:instrText xml:space="preserve"> XE "Neighborhood Revitalization" </w:instrText>
      </w:r>
      <w:r w:rsidR="004B7AF8" w:rsidRPr="000A7071">
        <w:rPr>
          <w:rFonts w:ascii="Garamond" w:hAnsi="Garamond"/>
          <w:sz w:val="25"/>
          <w:szCs w:val="25"/>
        </w:rPr>
        <w:fldChar w:fldCharType="end"/>
      </w:r>
      <w:r w:rsidR="004B7AF8"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strategy</w:t>
      </w:r>
      <w:r w:rsidR="00251DEF" w:rsidRPr="000A7071">
        <w:rPr>
          <w:rFonts w:ascii="Garamond" w:hAnsi="Garamond"/>
          <w:sz w:val="25"/>
          <w:szCs w:val="25"/>
        </w:rPr>
        <w:t>,</w:t>
      </w:r>
      <w:r w:rsidR="004B7AF8" w:rsidRPr="000A7071">
        <w:rPr>
          <w:rFonts w:ascii="Garamond" w:hAnsi="Garamond"/>
          <w:sz w:val="25"/>
          <w:szCs w:val="25"/>
        </w:rPr>
        <w:t xml:space="preserve"> included within the municipality’s affordable housing plan</w:t>
      </w:r>
      <w:r w:rsidR="00251DEF" w:rsidRPr="000A7071">
        <w:rPr>
          <w:rFonts w:ascii="Garamond" w:hAnsi="Garamond"/>
          <w:sz w:val="25"/>
          <w:szCs w:val="25"/>
        </w:rPr>
        <w:t xml:space="preserve"> and/or</w:t>
      </w:r>
      <w:r w:rsidR="004B7AF8"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251DEF" w:rsidRPr="000A7071">
        <w:rPr>
          <w:rFonts w:ascii="Garamond" w:hAnsi="Garamond"/>
          <w:sz w:val="25"/>
          <w:szCs w:val="25"/>
        </w:rPr>
        <w:t>located</w:t>
      </w:r>
      <w:r w:rsidR="004B7AF8" w:rsidRPr="000A7071">
        <w:rPr>
          <w:rFonts w:ascii="Garamond" w:hAnsi="Garamond"/>
          <w:sz w:val="25"/>
          <w:szCs w:val="25"/>
        </w:rPr>
        <w:t xml:space="preserve"> in a </w:t>
      </w:r>
      <w:r w:rsidR="00251DEF" w:rsidRPr="000A7071">
        <w:rPr>
          <w:rFonts w:ascii="Garamond" w:hAnsi="Garamond"/>
          <w:sz w:val="25"/>
          <w:szCs w:val="25"/>
        </w:rPr>
        <w:t>S</w:t>
      </w:r>
      <w:r w:rsidR="004B7AF8" w:rsidRPr="000A7071">
        <w:rPr>
          <w:rFonts w:ascii="Garamond" w:hAnsi="Garamond"/>
          <w:sz w:val="25"/>
          <w:szCs w:val="25"/>
        </w:rPr>
        <w:t xml:space="preserve">tatewide </w:t>
      </w:r>
      <w:r w:rsidR="00251DEF" w:rsidRPr="000A7071">
        <w:rPr>
          <w:rFonts w:ascii="Garamond" w:hAnsi="Garamond"/>
          <w:sz w:val="25"/>
          <w:szCs w:val="25"/>
        </w:rPr>
        <w:t>P</w:t>
      </w:r>
      <w:r w:rsidR="004B7AF8" w:rsidRPr="000A7071">
        <w:rPr>
          <w:rFonts w:ascii="Garamond" w:hAnsi="Garamond"/>
          <w:sz w:val="25"/>
          <w:szCs w:val="25"/>
        </w:rPr>
        <w:t xml:space="preserve">lanning </w:t>
      </w:r>
      <w:r w:rsidR="00931FE6" w:rsidRPr="000A7071">
        <w:rPr>
          <w:rFonts w:ascii="Garamond" w:hAnsi="Garamond"/>
          <w:sz w:val="25"/>
          <w:szCs w:val="25"/>
        </w:rPr>
        <w:t>D</w:t>
      </w:r>
      <w:r w:rsidR="004B7AF8" w:rsidRPr="000A7071">
        <w:rPr>
          <w:rFonts w:ascii="Garamond" w:hAnsi="Garamond"/>
          <w:sz w:val="25"/>
          <w:szCs w:val="25"/>
        </w:rPr>
        <w:t>e</w:t>
      </w:r>
      <w:r w:rsidR="00251DEF" w:rsidRPr="000A7071">
        <w:rPr>
          <w:rFonts w:ascii="Garamond" w:hAnsi="Garamond"/>
          <w:sz w:val="25"/>
          <w:szCs w:val="25"/>
        </w:rPr>
        <w:t>signated</w:t>
      </w:r>
      <w:r w:rsidR="004B7AF8" w:rsidRPr="000A7071">
        <w:rPr>
          <w:rFonts w:ascii="Garamond" w:hAnsi="Garamond"/>
          <w:sz w:val="25"/>
          <w:szCs w:val="25"/>
        </w:rPr>
        <w:t xml:space="preserve"> </w:t>
      </w:r>
      <w:r w:rsidR="00931FE6" w:rsidRPr="000A7071">
        <w:rPr>
          <w:rFonts w:ascii="Garamond" w:hAnsi="Garamond"/>
          <w:sz w:val="25"/>
          <w:szCs w:val="25"/>
        </w:rPr>
        <w:t>G</w:t>
      </w:r>
      <w:r w:rsidR="004B7AF8" w:rsidRPr="000A7071">
        <w:rPr>
          <w:rFonts w:ascii="Garamond" w:hAnsi="Garamond"/>
          <w:sz w:val="25"/>
          <w:szCs w:val="25"/>
        </w:rPr>
        <w:t xml:space="preserve">rowth </w:t>
      </w:r>
      <w:r w:rsidR="00931FE6" w:rsidRPr="000A7071">
        <w:rPr>
          <w:rFonts w:ascii="Garamond" w:hAnsi="Garamond"/>
          <w:sz w:val="25"/>
          <w:szCs w:val="25"/>
        </w:rPr>
        <w:t>C</w:t>
      </w:r>
      <w:r w:rsidR="004B7AF8" w:rsidRPr="000A7071">
        <w:rPr>
          <w:rFonts w:ascii="Garamond" w:hAnsi="Garamond"/>
          <w:sz w:val="25"/>
          <w:szCs w:val="25"/>
        </w:rPr>
        <w:t>enter</w:t>
      </w:r>
      <w:r w:rsidR="00C81578" w:rsidRPr="000A7071">
        <w:rPr>
          <w:rFonts w:ascii="Garamond" w:hAnsi="Garamond"/>
          <w:sz w:val="25"/>
          <w:szCs w:val="25"/>
        </w:rPr>
        <w:t xml:space="preserve">.  </w:t>
      </w:r>
      <w:r w:rsidR="004B7AF8" w:rsidRPr="000A7071">
        <w:rPr>
          <w:rFonts w:ascii="Garamond" w:hAnsi="Garamond"/>
          <w:sz w:val="25"/>
          <w:szCs w:val="25"/>
        </w:rPr>
        <w:t>The applicant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should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="00745969"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 xml:space="preserve">provide a written description of how the proposed development will 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support the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="00251DEF" w:rsidRPr="000A7071">
        <w:rPr>
          <w:rFonts w:ascii="Garamond" w:hAnsi="Garamond"/>
          <w:sz w:val="25"/>
          <w:szCs w:val="25"/>
        </w:rPr>
        <w:t xml:space="preserve">revitalization strategy or </w:t>
      </w:r>
      <w:r w:rsidR="004B7AF8" w:rsidRPr="000A7071">
        <w:rPr>
          <w:rFonts w:ascii="Garamond" w:hAnsi="Garamond"/>
          <w:sz w:val="25"/>
          <w:szCs w:val="25"/>
        </w:rPr>
        <w:t>municipal</w:t>
      </w:r>
      <w:r w:rsidR="00251DEF" w:rsidRPr="000A7071">
        <w:rPr>
          <w:rFonts w:ascii="Garamond" w:hAnsi="Garamond"/>
          <w:sz w:val="25"/>
          <w:szCs w:val="25"/>
        </w:rPr>
        <w:t xml:space="preserve"> housing</w:t>
      </w:r>
      <w:r w:rsidR="004B7AF8" w:rsidRPr="000A7071">
        <w:rPr>
          <w:rFonts w:ascii="Garamond" w:hAnsi="Garamond"/>
          <w:sz w:val="25"/>
          <w:szCs w:val="25"/>
        </w:rPr>
        <w:t xml:space="preserve"> plan</w:t>
      </w:r>
      <w:r w:rsidR="00C81578" w:rsidRPr="000A7071">
        <w:rPr>
          <w:rFonts w:ascii="Garamond" w:hAnsi="Garamond"/>
          <w:sz w:val="25"/>
          <w:szCs w:val="25"/>
        </w:rPr>
        <w:t xml:space="preserve">.  </w:t>
      </w:r>
      <w:r w:rsidR="004B7AF8" w:rsidRPr="000A7071">
        <w:rPr>
          <w:rFonts w:ascii="Garamond" w:hAnsi="Garamond"/>
          <w:sz w:val="25"/>
          <w:szCs w:val="25"/>
        </w:rPr>
        <w:t>If the proposal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responds to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="004B7AF8" w:rsidRPr="000A7071">
        <w:rPr>
          <w:rFonts w:ascii="Garamond" w:hAnsi="Garamond"/>
          <w:sz w:val="25"/>
          <w:szCs w:val="25"/>
        </w:rPr>
        <w:t>other documented local needs submit a copy of the City/Town Plan</w:t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or other</w:t>
      </w:r>
      <w:r w:rsidR="003C539D" w:rsidRPr="000A7071">
        <w:rPr>
          <w:rFonts w:ascii="Garamond" w:hAnsi="Garamond"/>
          <w:sz w:val="25"/>
          <w:szCs w:val="25"/>
        </w:rPr>
        <w:t xml:space="preserve"> </w:t>
      </w:r>
      <w:r w:rsidR="004B7AF8" w:rsidRPr="000A7071">
        <w:rPr>
          <w:rFonts w:ascii="Garamond" w:hAnsi="Garamond"/>
          <w:sz w:val="25"/>
          <w:szCs w:val="25"/>
        </w:rPr>
        <w:t xml:space="preserve">documentation which describes the local need to which this proposal </w:t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responds.</w:t>
      </w:r>
      <w:r w:rsidR="003C539D" w:rsidRPr="000A7071">
        <w:rPr>
          <w:rFonts w:ascii="Garamond" w:hAnsi="Garamond"/>
          <w:sz w:val="25"/>
          <w:szCs w:val="25"/>
        </w:rPr>
        <w:t xml:space="preserve">  </w:t>
      </w:r>
      <w:r w:rsidR="004B7AF8" w:rsidRPr="000A7071">
        <w:rPr>
          <w:rFonts w:ascii="Garamond" w:hAnsi="Garamond"/>
          <w:sz w:val="25"/>
          <w:szCs w:val="25"/>
        </w:rPr>
        <w:t>(</w:t>
      </w:r>
      <w:r w:rsidR="00232A99" w:rsidRPr="000A7071">
        <w:rPr>
          <w:rFonts w:ascii="Garamond" w:hAnsi="Garamond"/>
          <w:sz w:val="25"/>
          <w:szCs w:val="25"/>
        </w:rPr>
        <w:t>Applicant</w:t>
      </w:r>
      <w:r w:rsidR="004B7AF8" w:rsidRPr="000A7071">
        <w:rPr>
          <w:rFonts w:ascii="Garamond" w:hAnsi="Garamond"/>
          <w:sz w:val="25"/>
          <w:szCs w:val="25"/>
        </w:rPr>
        <w:t xml:space="preserve"> may submit excerpts from this </w:t>
      </w:r>
      <w:r w:rsidR="00C81578" w:rsidRPr="000A7071">
        <w:rPr>
          <w:rFonts w:ascii="Garamond" w:hAnsi="Garamond"/>
          <w:sz w:val="25"/>
          <w:szCs w:val="25"/>
        </w:rPr>
        <w:t>Plan if</w:t>
      </w:r>
      <w:r w:rsidR="004B7AF8" w:rsidRPr="000A7071">
        <w:rPr>
          <w:rFonts w:ascii="Garamond" w:hAnsi="Garamond"/>
          <w:sz w:val="25"/>
          <w:szCs w:val="25"/>
        </w:rPr>
        <w:t xml:space="preserve"> the full document </w:t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3C539D"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>exceeds</w:t>
      </w:r>
      <w:r w:rsidR="003C539D" w:rsidRPr="000A7071">
        <w:rPr>
          <w:rFonts w:ascii="Garamond" w:hAnsi="Garamond"/>
          <w:sz w:val="25"/>
          <w:szCs w:val="25"/>
        </w:rPr>
        <w:t xml:space="preserve"> </w:t>
      </w:r>
      <w:r w:rsidR="004B7AF8" w:rsidRPr="000A7071">
        <w:rPr>
          <w:rFonts w:ascii="Garamond" w:hAnsi="Garamond"/>
          <w:sz w:val="25"/>
          <w:szCs w:val="25"/>
        </w:rPr>
        <w:t>twenty pages.)</w:t>
      </w:r>
    </w:p>
    <w:p w14:paraId="4DD25099" w14:textId="77777777" w:rsidR="004B7AF8" w:rsidRPr="000A7071" w:rsidRDefault="004B7AF8" w:rsidP="00C81578">
      <w:pPr>
        <w:tabs>
          <w:tab w:val="left" w:pos="-720"/>
          <w:tab w:val="left" w:pos="360"/>
        </w:tabs>
        <w:rPr>
          <w:rFonts w:ascii="Garamond" w:hAnsi="Garamond"/>
          <w:sz w:val="25"/>
          <w:szCs w:val="25"/>
        </w:rPr>
      </w:pPr>
    </w:p>
    <w:p w14:paraId="186AD3E7" w14:textId="77777777" w:rsidR="004B7AF8" w:rsidRPr="000A7071" w:rsidRDefault="00CB19CA" w:rsidP="00C81578">
      <w:pPr>
        <w:tabs>
          <w:tab w:val="left" w:pos="-720"/>
          <w:tab w:val="left" w:pos="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186520" w:rsidRPr="000A7071">
        <w:rPr>
          <w:rFonts w:ascii="Garamond" w:hAnsi="Garamond"/>
          <w:b/>
          <w:sz w:val="25"/>
          <w:szCs w:val="25"/>
        </w:rPr>
        <w:t>E</w:t>
      </w:r>
      <w:r w:rsidR="00C475A2" w:rsidRPr="000A7071">
        <w:rPr>
          <w:rFonts w:ascii="Garamond" w:hAnsi="Garamond"/>
          <w:b/>
          <w:sz w:val="25"/>
          <w:szCs w:val="25"/>
        </w:rPr>
        <w:t>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C475A2" w:rsidRPr="000A7071">
        <w:rPr>
          <w:rFonts w:ascii="Garamond" w:hAnsi="Garamond"/>
          <w:b/>
          <w:sz w:val="25"/>
          <w:szCs w:val="25"/>
        </w:rPr>
        <w:t>Development Location.</w:t>
      </w:r>
      <w:r w:rsidR="00C475A2" w:rsidRPr="000A7071">
        <w:rPr>
          <w:rFonts w:ascii="Garamond" w:hAnsi="Garamond"/>
          <w:sz w:val="25"/>
          <w:szCs w:val="25"/>
        </w:rPr>
        <w:t xml:space="preserve">  </w:t>
      </w:r>
      <w:r w:rsidR="00232A99" w:rsidRPr="000A7071">
        <w:rPr>
          <w:rFonts w:ascii="Garamond" w:hAnsi="Garamond"/>
          <w:sz w:val="25"/>
          <w:szCs w:val="25"/>
        </w:rPr>
        <w:t>Applicant</w:t>
      </w:r>
      <w:r w:rsidR="004B7AF8" w:rsidRPr="000A7071">
        <w:rPr>
          <w:rFonts w:ascii="Garamond" w:hAnsi="Garamond"/>
          <w:sz w:val="25"/>
          <w:szCs w:val="25"/>
        </w:rPr>
        <w:t xml:space="preserve">s should include an 11” by 17” map showing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4B7AF8" w:rsidRPr="000A7071">
        <w:rPr>
          <w:rFonts w:ascii="Garamond" w:hAnsi="Garamond"/>
          <w:sz w:val="25"/>
          <w:szCs w:val="25"/>
        </w:rPr>
        <w:t xml:space="preserve">the location of the development identifying </w:t>
      </w:r>
      <w:r w:rsidR="00C475A2" w:rsidRPr="000A7071">
        <w:rPr>
          <w:rFonts w:ascii="Garamond" w:hAnsi="Garamond"/>
          <w:sz w:val="25"/>
          <w:szCs w:val="25"/>
        </w:rPr>
        <w:t>all</w:t>
      </w:r>
      <w:r w:rsidR="004B7AF8" w:rsidRPr="000A7071">
        <w:rPr>
          <w:rFonts w:ascii="Garamond" w:hAnsi="Garamond"/>
          <w:sz w:val="25"/>
          <w:szCs w:val="25"/>
        </w:rPr>
        <w:t xml:space="preserve"> properties </w:t>
      </w:r>
      <w:r w:rsidR="00C475A2" w:rsidRPr="000A7071">
        <w:rPr>
          <w:rFonts w:ascii="Garamond" w:hAnsi="Garamond"/>
          <w:sz w:val="25"/>
          <w:szCs w:val="25"/>
        </w:rPr>
        <w:t>and amenities</w:t>
      </w:r>
      <w:r w:rsidR="004B7AF8" w:rsidRPr="000A7071">
        <w:rPr>
          <w:rFonts w:ascii="Garamond" w:hAnsi="Garamond"/>
          <w:sz w:val="25"/>
          <w:szCs w:val="25"/>
        </w:rPr>
        <w:t xml:space="preserve">.  </w:t>
      </w:r>
    </w:p>
    <w:p w14:paraId="555001FC" w14:textId="77777777" w:rsidR="006E2E98" w:rsidRPr="000A7071" w:rsidRDefault="006E2E98" w:rsidP="00C81578">
      <w:pPr>
        <w:tabs>
          <w:tab w:val="left" w:pos="-720"/>
          <w:tab w:val="left" w:pos="0"/>
        </w:tabs>
        <w:rPr>
          <w:rFonts w:ascii="Garamond" w:hAnsi="Garamond"/>
          <w:sz w:val="25"/>
          <w:szCs w:val="25"/>
        </w:rPr>
      </w:pPr>
    </w:p>
    <w:p w14:paraId="7968FBCE" w14:textId="49F3FF81" w:rsidR="00061070" w:rsidRPr="000A7071" w:rsidRDefault="00F22EF1" w:rsidP="00163B96">
      <w:pPr>
        <w:tabs>
          <w:tab w:val="left" w:pos="-720"/>
          <w:tab w:val="left" w:pos="0"/>
          <w:tab w:val="left" w:pos="270"/>
        </w:tabs>
        <w:ind w:hanging="360"/>
        <w:rPr>
          <w:rFonts w:ascii="Garamond" w:hAnsi="Garamond"/>
          <w:b/>
          <w:sz w:val="25"/>
          <w:szCs w:val="25"/>
          <w:u w:val="single"/>
        </w:rPr>
      </w:pPr>
      <w:r w:rsidRPr="000A7071">
        <w:rPr>
          <w:rFonts w:ascii="Garamond" w:hAnsi="Garamond"/>
          <w:b/>
          <w:sz w:val="25"/>
          <w:szCs w:val="25"/>
        </w:rPr>
        <w:t xml:space="preserve">      </w:t>
      </w:r>
      <w:r w:rsidR="00A738CD">
        <w:rPr>
          <w:rFonts w:ascii="Garamond" w:hAnsi="Garamond"/>
          <w:b/>
          <w:sz w:val="25"/>
          <w:szCs w:val="25"/>
        </w:rPr>
        <w:t>8</w:t>
      </w:r>
      <w:r w:rsidRPr="000A7071">
        <w:rPr>
          <w:rFonts w:ascii="Garamond" w:hAnsi="Garamond"/>
          <w:b/>
          <w:sz w:val="25"/>
          <w:szCs w:val="25"/>
        </w:rPr>
        <w:t xml:space="preserve">. </w:t>
      </w:r>
      <w:r w:rsidR="00855AD8" w:rsidRPr="000A7071">
        <w:rPr>
          <w:rFonts w:ascii="Garamond" w:hAnsi="Garamond"/>
          <w:b/>
          <w:sz w:val="25"/>
          <w:szCs w:val="25"/>
        </w:rPr>
        <w:t>Readiness to Proceed</w:t>
      </w:r>
      <w:r w:rsidR="00CB19CA" w:rsidRPr="000A7071">
        <w:rPr>
          <w:rFonts w:ascii="Garamond" w:hAnsi="Garamond"/>
          <w:b/>
          <w:sz w:val="25"/>
          <w:szCs w:val="25"/>
        </w:rPr>
        <w:t>:</w:t>
      </w:r>
    </w:p>
    <w:p w14:paraId="4B91172E" w14:textId="77777777" w:rsidR="00061070" w:rsidRPr="000A7071" w:rsidRDefault="00061070" w:rsidP="00C81578">
      <w:pPr>
        <w:tabs>
          <w:tab w:val="left" w:pos="-720"/>
          <w:tab w:val="left" w:pos="0"/>
          <w:tab w:val="left" w:pos="720"/>
        </w:tabs>
        <w:rPr>
          <w:rFonts w:ascii="Garamond" w:hAnsi="Garamond"/>
          <w:b/>
          <w:sz w:val="16"/>
          <w:szCs w:val="16"/>
        </w:rPr>
      </w:pPr>
    </w:p>
    <w:p w14:paraId="1833179B" w14:textId="77777777" w:rsidR="00C263BC" w:rsidRPr="000A7071" w:rsidRDefault="00CB19CA" w:rsidP="00C81578">
      <w:pPr>
        <w:tabs>
          <w:tab w:val="left" w:pos="-720"/>
          <w:tab w:val="left" w:pos="0"/>
          <w:tab w:val="left" w:pos="72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4F1B5A" w:rsidRPr="000A7071">
        <w:rPr>
          <w:rFonts w:ascii="Garamond" w:hAnsi="Garamond"/>
          <w:b/>
          <w:sz w:val="25"/>
          <w:szCs w:val="25"/>
        </w:rPr>
        <w:t>A</w:t>
      </w:r>
      <w:r w:rsidR="00C263BC" w:rsidRPr="000A7071">
        <w:rPr>
          <w:rFonts w:ascii="Garamond" w:hAnsi="Garamond"/>
          <w:b/>
          <w:sz w:val="25"/>
          <w:szCs w:val="25"/>
        </w:rPr>
        <w:t>.</w:t>
      </w:r>
      <w:r w:rsidR="008B6561" w:rsidRPr="000A7071">
        <w:rPr>
          <w:rFonts w:ascii="Garamond" w:hAnsi="Garamond"/>
          <w:b/>
          <w:sz w:val="25"/>
          <w:szCs w:val="25"/>
        </w:rPr>
        <w:t xml:space="preserve"> </w:t>
      </w:r>
      <w:r w:rsidR="00B5537B" w:rsidRPr="000A7071">
        <w:rPr>
          <w:rFonts w:ascii="Garamond" w:hAnsi="Garamond"/>
          <w:b/>
          <w:sz w:val="25"/>
          <w:szCs w:val="25"/>
        </w:rPr>
        <w:t>Evidence of Site Control</w:t>
      </w:r>
      <w:r w:rsidR="00B5537B" w:rsidRPr="000A7071">
        <w:rPr>
          <w:rFonts w:ascii="Garamond" w:hAnsi="Garamond"/>
          <w:sz w:val="25"/>
          <w:szCs w:val="25"/>
        </w:rPr>
        <w:t xml:space="preserve">.  </w:t>
      </w:r>
      <w:r w:rsidR="00616C8E" w:rsidRPr="000A7071">
        <w:rPr>
          <w:rFonts w:ascii="Garamond" w:hAnsi="Garamond"/>
          <w:sz w:val="25"/>
          <w:szCs w:val="25"/>
        </w:rPr>
        <w:t xml:space="preserve">Applicant must complete the Site Control chart in </w:t>
      </w:r>
      <w:r w:rsidR="008B6561" w:rsidRPr="000A7071">
        <w:rPr>
          <w:rFonts w:ascii="Garamond" w:hAnsi="Garamond"/>
          <w:sz w:val="25"/>
          <w:szCs w:val="25"/>
        </w:rPr>
        <w:t>t</w:t>
      </w:r>
      <w:r w:rsidR="00616C8E" w:rsidRPr="000A7071">
        <w:rPr>
          <w:rFonts w:ascii="Garamond" w:hAnsi="Garamond"/>
          <w:sz w:val="25"/>
          <w:szCs w:val="25"/>
        </w:rPr>
        <w:t xml:space="preserve">he </w:t>
      </w:r>
      <w:r w:rsidR="00745969" w:rsidRPr="000A7071">
        <w:rPr>
          <w:rFonts w:ascii="Garamond" w:hAnsi="Garamond"/>
          <w:sz w:val="25"/>
          <w:szCs w:val="25"/>
        </w:rPr>
        <w:tab/>
      </w:r>
      <w:r w:rsidR="00745969" w:rsidRPr="000A7071">
        <w:rPr>
          <w:rFonts w:ascii="Garamond" w:hAnsi="Garamond"/>
          <w:sz w:val="25"/>
          <w:szCs w:val="25"/>
        </w:rPr>
        <w:tab/>
      </w:r>
      <w:r w:rsidR="00616C8E" w:rsidRPr="000A7071">
        <w:rPr>
          <w:rFonts w:ascii="Garamond" w:hAnsi="Garamond"/>
          <w:sz w:val="25"/>
          <w:szCs w:val="25"/>
        </w:rPr>
        <w:t xml:space="preserve">application.  </w:t>
      </w:r>
      <w:r w:rsidR="00B5537B" w:rsidRPr="000A7071">
        <w:rPr>
          <w:rFonts w:ascii="Garamond" w:hAnsi="Garamond"/>
          <w:sz w:val="25"/>
          <w:szCs w:val="25"/>
        </w:rPr>
        <w:t xml:space="preserve">Evidence </w:t>
      </w:r>
      <w:r w:rsidR="00616C8E" w:rsidRPr="000A7071">
        <w:rPr>
          <w:rFonts w:ascii="Garamond" w:hAnsi="Garamond"/>
          <w:sz w:val="25"/>
          <w:szCs w:val="25"/>
        </w:rPr>
        <w:t xml:space="preserve">of site control </w:t>
      </w:r>
      <w:r w:rsidR="00B5537B" w:rsidRPr="000A7071">
        <w:rPr>
          <w:rFonts w:ascii="Garamond" w:hAnsi="Garamond"/>
          <w:sz w:val="25"/>
          <w:szCs w:val="25"/>
        </w:rPr>
        <w:t>must be provided in the form of a current</w:t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B5537B" w:rsidRPr="000A7071">
        <w:rPr>
          <w:rFonts w:ascii="Garamond" w:hAnsi="Garamond"/>
          <w:sz w:val="25"/>
          <w:szCs w:val="25"/>
        </w:rPr>
        <w:t xml:space="preserve">option, contract to purchase, deed or other formal interest in the land.  A legal </w:t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B5537B" w:rsidRPr="000A7071">
        <w:rPr>
          <w:rFonts w:ascii="Garamond" w:hAnsi="Garamond"/>
          <w:sz w:val="25"/>
          <w:szCs w:val="25"/>
        </w:rPr>
        <w:t xml:space="preserve">description of each property must be provided.  In cases where land is owned by </w:t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B5537B" w:rsidRPr="000A7071">
        <w:rPr>
          <w:rFonts w:ascii="Garamond" w:hAnsi="Garamond"/>
          <w:sz w:val="25"/>
          <w:szCs w:val="25"/>
        </w:rPr>
        <w:t xml:space="preserve">a municipality, redevelopment authority, or other public entity, a letter from the </w:t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B5537B" w:rsidRPr="000A7071">
        <w:rPr>
          <w:rFonts w:ascii="Garamond" w:hAnsi="Garamond"/>
          <w:sz w:val="25"/>
          <w:szCs w:val="25"/>
        </w:rPr>
        <w:t xml:space="preserve">entity must be provided which clearly identifies the </w:t>
      </w:r>
      <w:r w:rsidR="00232A99" w:rsidRPr="000A7071">
        <w:rPr>
          <w:rFonts w:ascii="Garamond" w:hAnsi="Garamond"/>
          <w:sz w:val="25"/>
          <w:szCs w:val="25"/>
        </w:rPr>
        <w:t>Applicant</w:t>
      </w:r>
      <w:r w:rsidR="00B5537B" w:rsidRPr="000A7071">
        <w:rPr>
          <w:rFonts w:ascii="Garamond" w:hAnsi="Garamond"/>
          <w:sz w:val="25"/>
          <w:szCs w:val="25"/>
        </w:rPr>
        <w:t xml:space="preserve"> as the designated </w:t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B5537B" w:rsidRPr="000A7071">
        <w:rPr>
          <w:rFonts w:ascii="Garamond" w:hAnsi="Garamond"/>
          <w:sz w:val="25"/>
          <w:szCs w:val="25"/>
        </w:rPr>
        <w:t xml:space="preserve">developer.  When land or buildings are already owned by the </w:t>
      </w:r>
      <w:r w:rsidR="00616C8E" w:rsidRPr="000A7071">
        <w:rPr>
          <w:rFonts w:ascii="Garamond" w:hAnsi="Garamond"/>
          <w:sz w:val="25"/>
          <w:szCs w:val="25"/>
        </w:rPr>
        <w:t>A</w:t>
      </w:r>
      <w:r w:rsidR="00B5537B" w:rsidRPr="000A7071">
        <w:rPr>
          <w:rFonts w:ascii="Garamond" w:hAnsi="Garamond"/>
          <w:sz w:val="25"/>
          <w:szCs w:val="25"/>
        </w:rPr>
        <w:t xml:space="preserve">pplicant or a </w:t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B5537B" w:rsidRPr="000A7071">
        <w:rPr>
          <w:rFonts w:ascii="Garamond" w:hAnsi="Garamond"/>
          <w:sz w:val="25"/>
          <w:szCs w:val="25"/>
        </w:rPr>
        <w:t xml:space="preserve">related party, the price of the last arm’s length transaction and the acquisition date </w:t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B5537B" w:rsidRPr="000A7071">
        <w:rPr>
          <w:rFonts w:ascii="Garamond" w:hAnsi="Garamond"/>
          <w:sz w:val="25"/>
          <w:szCs w:val="25"/>
        </w:rPr>
        <w:t xml:space="preserve">as well as the amount of outstanding debt must be documented.  If available, an </w:t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8B6561" w:rsidRPr="000A7071">
        <w:rPr>
          <w:rFonts w:ascii="Garamond" w:hAnsi="Garamond"/>
          <w:sz w:val="25"/>
          <w:szCs w:val="25"/>
        </w:rPr>
        <w:tab/>
      </w:r>
      <w:r w:rsidR="00B5537B" w:rsidRPr="000A7071">
        <w:rPr>
          <w:rFonts w:ascii="Garamond" w:hAnsi="Garamond"/>
          <w:sz w:val="25"/>
          <w:szCs w:val="25"/>
        </w:rPr>
        <w:t>appraisal</w:t>
      </w:r>
      <w:r w:rsidR="00B5537B" w:rsidRPr="000A7071">
        <w:rPr>
          <w:rFonts w:ascii="Garamond" w:hAnsi="Garamond"/>
          <w:sz w:val="25"/>
          <w:szCs w:val="25"/>
        </w:rPr>
        <w:fldChar w:fldCharType="begin"/>
      </w:r>
      <w:r w:rsidR="00B5537B" w:rsidRPr="000A7071">
        <w:rPr>
          <w:rFonts w:ascii="Garamond" w:hAnsi="Garamond"/>
          <w:sz w:val="25"/>
          <w:szCs w:val="25"/>
        </w:rPr>
        <w:instrText xml:space="preserve"> XE "</w:instrText>
      </w:r>
      <w:r w:rsidR="00B5537B" w:rsidRPr="000A7071">
        <w:rPr>
          <w:rFonts w:ascii="Garamond" w:hAnsi="Garamond"/>
          <w:spacing w:val="-3"/>
          <w:sz w:val="25"/>
          <w:szCs w:val="25"/>
        </w:rPr>
        <w:instrText>Appraisal</w:instrText>
      </w:r>
      <w:r w:rsidR="00B5537B" w:rsidRPr="000A7071">
        <w:rPr>
          <w:rFonts w:ascii="Garamond" w:hAnsi="Garamond"/>
          <w:sz w:val="25"/>
          <w:szCs w:val="25"/>
        </w:rPr>
        <w:instrText xml:space="preserve">" </w:instrText>
      </w:r>
      <w:r w:rsidR="00B5537B" w:rsidRPr="000A7071">
        <w:rPr>
          <w:rFonts w:ascii="Garamond" w:hAnsi="Garamond"/>
          <w:sz w:val="25"/>
          <w:szCs w:val="25"/>
        </w:rPr>
        <w:fldChar w:fldCharType="end"/>
      </w:r>
      <w:r w:rsidR="00B5537B" w:rsidRPr="000A7071">
        <w:rPr>
          <w:rFonts w:ascii="Garamond" w:hAnsi="Garamond"/>
          <w:sz w:val="25"/>
          <w:szCs w:val="25"/>
        </w:rPr>
        <w:t xml:space="preserve"> of the current value should be submitted.  </w:t>
      </w:r>
    </w:p>
    <w:p w14:paraId="7B1D4B41" w14:textId="77777777" w:rsidR="004F1B5A" w:rsidRPr="000A7071" w:rsidRDefault="004F1B5A" w:rsidP="00C81578">
      <w:pPr>
        <w:tabs>
          <w:tab w:val="left" w:pos="-720"/>
          <w:tab w:val="left" w:pos="0"/>
          <w:tab w:val="left" w:pos="720"/>
        </w:tabs>
        <w:rPr>
          <w:rFonts w:ascii="Garamond" w:hAnsi="Garamond"/>
          <w:sz w:val="25"/>
          <w:szCs w:val="25"/>
        </w:rPr>
      </w:pPr>
    </w:p>
    <w:p w14:paraId="2DDCF46D" w14:textId="0CB31541" w:rsidR="00EC14BA" w:rsidRPr="00344759" w:rsidRDefault="00EC14BA" w:rsidP="00C81578">
      <w:pPr>
        <w:tabs>
          <w:tab w:val="left" w:pos="-720"/>
          <w:tab w:val="left" w:pos="0"/>
          <w:tab w:val="left" w:pos="720"/>
        </w:tabs>
        <w:ind w:left="2160"/>
        <w:rPr>
          <w:rFonts w:ascii="Garamond" w:hAnsi="Garamond"/>
          <w:b/>
          <w:color w:val="C00000"/>
          <w:sz w:val="24"/>
          <w:szCs w:val="24"/>
        </w:rPr>
      </w:pPr>
      <w:r w:rsidRPr="00344759">
        <w:rPr>
          <w:rFonts w:ascii="Garamond" w:hAnsi="Garamond"/>
          <w:b/>
          <w:color w:val="C00000"/>
          <w:sz w:val="24"/>
          <w:szCs w:val="24"/>
        </w:rPr>
        <w:t>*Applicants are advised that execution of a purchase and sales agreement following</w:t>
      </w:r>
      <w:r w:rsidR="008B6561" w:rsidRPr="00344759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Pr="00344759">
        <w:rPr>
          <w:rFonts w:ascii="Garamond" w:hAnsi="Garamond"/>
          <w:b/>
          <w:color w:val="C00000"/>
          <w:sz w:val="24"/>
          <w:szCs w:val="24"/>
        </w:rPr>
        <w:t>submission of an application for federal funds, but prior to the completion of a</w:t>
      </w:r>
      <w:r w:rsidR="008B6561" w:rsidRPr="00344759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="00421C62" w:rsidRPr="00344759">
        <w:rPr>
          <w:rFonts w:ascii="Garamond" w:hAnsi="Garamond"/>
          <w:b/>
          <w:color w:val="C00000"/>
          <w:sz w:val="24"/>
          <w:szCs w:val="24"/>
        </w:rPr>
        <w:t>HUD</w:t>
      </w:r>
      <w:r w:rsidRPr="00344759">
        <w:rPr>
          <w:rFonts w:ascii="Garamond" w:hAnsi="Garamond"/>
          <w:b/>
          <w:color w:val="C00000"/>
          <w:sz w:val="24"/>
          <w:szCs w:val="24"/>
        </w:rPr>
        <w:t xml:space="preserve"> Environmental Review will</w:t>
      </w:r>
      <w:r w:rsidR="008B6561" w:rsidRPr="00344759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Pr="00344759">
        <w:rPr>
          <w:rFonts w:ascii="Garamond" w:hAnsi="Garamond"/>
          <w:b/>
          <w:color w:val="C00000"/>
          <w:sz w:val="24"/>
          <w:szCs w:val="24"/>
        </w:rPr>
        <w:t>prohibit investment of federal funds.  However,</w:t>
      </w:r>
      <w:r w:rsidR="008B6561" w:rsidRPr="00344759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Pr="00344759">
        <w:rPr>
          <w:rFonts w:ascii="Garamond" w:hAnsi="Garamond"/>
          <w:b/>
          <w:color w:val="C00000"/>
          <w:sz w:val="24"/>
          <w:szCs w:val="24"/>
        </w:rPr>
        <w:t>applicants may</w:t>
      </w:r>
      <w:r w:rsidR="008B6561" w:rsidRPr="00344759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Pr="00344759">
        <w:rPr>
          <w:rFonts w:ascii="Garamond" w:hAnsi="Garamond"/>
          <w:b/>
          <w:color w:val="C00000"/>
          <w:sz w:val="24"/>
          <w:szCs w:val="24"/>
        </w:rPr>
        <w:t xml:space="preserve">enter into an option agreement at a nominal cost for land and buildings which includes a provision </w:t>
      </w:r>
      <w:r w:rsidR="008B6561" w:rsidRPr="00344759">
        <w:rPr>
          <w:rFonts w:ascii="Garamond" w:hAnsi="Garamond"/>
          <w:b/>
          <w:color w:val="C00000"/>
          <w:sz w:val="24"/>
          <w:szCs w:val="24"/>
        </w:rPr>
        <w:t xml:space="preserve">that the purchase is contingent </w:t>
      </w:r>
      <w:r w:rsidRPr="00344759">
        <w:rPr>
          <w:rFonts w:ascii="Garamond" w:hAnsi="Garamond"/>
          <w:b/>
          <w:color w:val="C00000"/>
          <w:sz w:val="24"/>
          <w:szCs w:val="24"/>
        </w:rPr>
        <w:t xml:space="preserve">upon successful completion of a federal Environmental Review.  </w:t>
      </w:r>
      <w:r w:rsidR="0062552A">
        <w:rPr>
          <w:rFonts w:ascii="Garamond" w:hAnsi="Garamond"/>
          <w:b/>
          <w:color w:val="C00000"/>
          <w:sz w:val="24"/>
          <w:szCs w:val="24"/>
        </w:rPr>
        <w:t>Contact Lauren Farley</w:t>
      </w:r>
      <w:r w:rsidR="00D56CFF">
        <w:rPr>
          <w:rFonts w:ascii="Garamond" w:hAnsi="Garamond"/>
          <w:b/>
          <w:color w:val="C00000"/>
          <w:sz w:val="24"/>
          <w:szCs w:val="24"/>
        </w:rPr>
        <w:t xml:space="preserve"> </w:t>
      </w:r>
      <w:hyperlink r:id="rId13" w:history="1">
        <w:r w:rsidR="00D56CFF" w:rsidRPr="00E27EEC">
          <w:rPr>
            <w:rStyle w:val="Hyperlink"/>
            <w:rFonts w:ascii="Garamond" w:hAnsi="Garamond"/>
            <w:b/>
            <w:sz w:val="24"/>
            <w:szCs w:val="24"/>
          </w:rPr>
          <w:t>lfarley@rihousing.com</w:t>
        </w:r>
      </w:hyperlink>
      <w:r w:rsidR="00D56CFF">
        <w:rPr>
          <w:rFonts w:ascii="Garamond" w:hAnsi="Garamond"/>
          <w:b/>
          <w:color w:val="C00000"/>
          <w:sz w:val="24"/>
          <w:szCs w:val="24"/>
        </w:rPr>
        <w:t xml:space="preserve"> with an</w:t>
      </w:r>
      <w:r w:rsidR="00344759">
        <w:rPr>
          <w:rFonts w:ascii="Garamond" w:hAnsi="Garamond"/>
          <w:b/>
          <w:color w:val="C00000"/>
          <w:sz w:val="24"/>
          <w:szCs w:val="24"/>
        </w:rPr>
        <w:t>y</w:t>
      </w:r>
      <w:r w:rsidR="00D56CFF">
        <w:rPr>
          <w:rFonts w:ascii="Garamond" w:hAnsi="Garamond"/>
          <w:b/>
          <w:color w:val="C00000"/>
          <w:sz w:val="24"/>
          <w:szCs w:val="24"/>
        </w:rPr>
        <w:t xml:space="preserve"> questions regarding Choice Limiting Actions</w:t>
      </w:r>
    </w:p>
    <w:p w14:paraId="1099BE29" w14:textId="77777777" w:rsidR="00616C8E" w:rsidRPr="000A7071" w:rsidRDefault="00616C8E" w:rsidP="00C81578">
      <w:pPr>
        <w:tabs>
          <w:tab w:val="left" w:pos="-720"/>
          <w:tab w:val="left" w:pos="0"/>
          <w:tab w:val="left" w:pos="720"/>
        </w:tabs>
        <w:rPr>
          <w:rFonts w:ascii="Garamond" w:hAnsi="Garamond"/>
          <w:b/>
          <w:sz w:val="25"/>
          <w:szCs w:val="25"/>
        </w:rPr>
      </w:pPr>
    </w:p>
    <w:p w14:paraId="7520E616" w14:textId="77777777" w:rsidR="00616C8E" w:rsidRPr="000A7071" w:rsidRDefault="008B6561" w:rsidP="00C81578">
      <w:pPr>
        <w:tabs>
          <w:tab w:val="left" w:pos="-720"/>
          <w:tab w:val="left" w:pos="0"/>
          <w:tab w:val="left" w:pos="72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b/>
          <w:sz w:val="25"/>
          <w:szCs w:val="25"/>
        </w:rPr>
        <w:t xml:space="preserve">B. </w:t>
      </w:r>
      <w:r w:rsidR="00616C8E" w:rsidRPr="000A7071">
        <w:rPr>
          <w:rFonts w:ascii="Garamond" w:hAnsi="Garamond"/>
          <w:b/>
          <w:sz w:val="25"/>
          <w:szCs w:val="25"/>
        </w:rPr>
        <w:t xml:space="preserve">Site Information and Constraints.  </w:t>
      </w:r>
      <w:r w:rsidR="00616C8E" w:rsidRPr="000A7071">
        <w:rPr>
          <w:rFonts w:ascii="Garamond" w:hAnsi="Garamond"/>
          <w:sz w:val="25"/>
          <w:szCs w:val="25"/>
        </w:rPr>
        <w:t xml:space="preserve">Complete the site information and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616C8E" w:rsidRPr="000A7071">
        <w:rPr>
          <w:rFonts w:ascii="Garamond" w:hAnsi="Garamond"/>
          <w:sz w:val="25"/>
          <w:szCs w:val="25"/>
        </w:rPr>
        <w:t xml:space="preserve">constraint charts.  Provide maps or other relevant data on any site constraints.  </w:t>
      </w:r>
    </w:p>
    <w:p w14:paraId="0A27C6DE" w14:textId="77777777" w:rsidR="00C263BC" w:rsidRPr="000A7071" w:rsidRDefault="00C263BC" w:rsidP="00C81578">
      <w:pPr>
        <w:tabs>
          <w:tab w:val="left" w:pos="-720"/>
        </w:tabs>
        <w:rPr>
          <w:rFonts w:ascii="Garamond" w:hAnsi="Garamond"/>
          <w:sz w:val="25"/>
          <w:szCs w:val="25"/>
        </w:rPr>
      </w:pPr>
    </w:p>
    <w:p w14:paraId="710BA54D" w14:textId="38C5E019" w:rsidR="00DE7331" w:rsidRDefault="008B6561" w:rsidP="007B145A">
      <w:pPr>
        <w:ind w:left="1440" w:hanging="720"/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616C8E" w:rsidRPr="000A7071">
        <w:rPr>
          <w:rFonts w:ascii="Garamond" w:hAnsi="Garamond"/>
          <w:b/>
          <w:sz w:val="25"/>
          <w:szCs w:val="25"/>
        </w:rPr>
        <w:t>C</w:t>
      </w:r>
      <w:r w:rsidR="004F1B5A" w:rsidRPr="000A7071">
        <w:rPr>
          <w:rFonts w:ascii="Garamond" w:hAnsi="Garamond"/>
          <w:b/>
          <w:sz w:val="25"/>
          <w:szCs w:val="25"/>
        </w:rPr>
        <w:t>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D82730" w:rsidRPr="000A7071">
        <w:rPr>
          <w:rFonts w:ascii="Garamond" w:hAnsi="Garamond"/>
          <w:b/>
          <w:sz w:val="25"/>
          <w:szCs w:val="25"/>
        </w:rPr>
        <w:t>Zoning</w:t>
      </w:r>
      <w:r w:rsidR="00616C8E" w:rsidRPr="000A7071">
        <w:rPr>
          <w:rFonts w:ascii="Garamond" w:hAnsi="Garamond"/>
          <w:b/>
          <w:sz w:val="25"/>
          <w:szCs w:val="25"/>
        </w:rPr>
        <w:t xml:space="preserve"> and Permitting</w:t>
      </w:r>
      <w:r w:rsidR="00D82730" w:rsidRPr="000A7071">
        <w:rPr>
          <w:rFonts w:ascii="Garamond" w:hAnsi="Garamond"/>
          <w:b/>
          <w:sz w:val="25"/>
          <w:szCs w:val="25"/>
        </w:rPr>
        <w:t xml:space="preserve">. </w:t>
      </w:r>
      <w:r w:rsidR="004B7AF8" w:rsidRPr="000A7071">
        <w:rPr>
          <w:rFonts w:ascii="Garamond" w:hAnsi="Garamond"/>
          <w:b/>
          <w:sz w:val="25"/>
          <w:szCs w:val="25"/>
        </w:rPr>
        <w:t xml:space="preserve">  </w:t>
      </w:r>
      <w:r w:rsidR="00EF5EF8">
        <w:rPr>
          <w:rFonts w:ascii="Garamond" w:hAnsi="Garamond"/>
          <w:sz w:val="25"/>
          <w:szCs w:val="25"/>
        </w:rPr>
        <w:t>S</w:t>
      </w:r>
      <w:r w:rsidR="00D82730" w:rsidRPr="000A7071">
        <w:rPr>
          <w:rFonts w:ascii="Garamond" w:hAnsi="Garamond"/>
          <w:sz w:val="25"/>
          <w:szCs w:val="25"/>
        </w:rPr>
        <w:t>ubmit a letter from the</w:t>
      </w:r>
      <w:r w:rsidR="0023280E" w:rsidRPr="000A7071">
        <w:rPr>
          <w:rFonts w:ascii="Garamond" w:hAnsi="Garamond"/>
          <w:sz w:val="25"/>
          <w:szCs w:val="25"/>
        </w:rPr>
        <w:tab/>
      </w:r>
      <w:r w:rsidR="00D82730" w:rsidRPr="000A7071">
        <w:rPr>
          <w:rFonts w:ascii="Garamond" w:hAnsi="Garamond"/>
          <w:sz w:val="25"/>
          <w:szCs w:val="25"/>
        </w:rPr>
        <w:t>appropriate local official indicating current zoning</w:t>
      </w:r>
      <w:r w:rsidR="00D82730" w:rsidRPr="000A7071">
        <w:rPr>
          <w:rFonts w:ascii="Garamond" w:hAnsi="Garamond"/>
          <w:sz w:val="25"/>
          <w:szCs w:val="25"/>
        </w:rPr>
        <w:fldChar w:fldCharType="begin"/>
      </w:r>
      <w:r w:rsidR="00D82730" w:rsidRPr="000A7071">
        <w:rPr>
          <w:rFonts w:ascii="Garamond" w:hAnsi="Garamond"/>
          <w:sz w:val="25"/>
          <w:szCs w:val="25"/>
        </w:rPr>
        <w:instrText xml:space="preserve"> XE "Zoning" </w:instrText>
      </w:r>
      <w:r w:rsidR="00D82730" w:rsidRPr="000A7071">
        <w:rPr>
          <w:rFonts w:ascii="Garamond" w:hAnsi="Garamond"/>
          <w:sz w:val="25"/>
          <w:szCs w:val="25"/>
        </w:rPr>
        <w:fldChar w:fldCharType="end"/>
      </w:r>
      <w:r w:rsidR="00D82730" w:rsidRPr="000A7071">
        <w:rPr>
          <w:rFonts w:ascii="Garamond" w:hAnsi="Garamond"/>
          <w:sz w:val="25"/>
          <w:szCs w:val="25"/>
        </w:rPr>
        <w:t xml:space="preserve"> of the site, if the zoning is</w:t>
      </w:r>
      <w:r w:rsidR="0023280E" w:rsidRPr="000A7071">
        <w:rPr>
          <w:rFonts w:ascii="Garamond" w:hAnsi="Garamond"/>
          <w:sz w:val="25"/>
          <w:szCs w:val="25"/>
        </w:rPr>
        <w:tab/>
      </w:r>
      <w:r w:rsidR="00D82730" w:rsidRPr="000A7071">
        <w:rPr>
          <w:rFonts w:ascii="Garamond" w:hAnsi="Garamond"/>
          <w:sz w:val="25"/>
          <w:szCs w:val="25"/>
        </w:rPr>
        <w:t xml:space="preserve">appropriate for the proposed development, and if the site is located within the </w:t>
      </w:r>
      <w:r w:rsidR="00580245" w:rsidRPr="000A7071">
        <w:rPr>
          <w:rFonts w:ascii="Garamond" w:hAnsi="Garamond"/>
          <w:sz w:val="25"/>
          <w:szCs w:val="25"/>
        </w:rPr>
        <w:t xml:space="preserve">boundaries of an established </w:t>
      </w:r>
      <w:r w:rsidR="00D82730" w:rsidRPr="000A7071">
        <w:rPr>
          <w:rFonts w:ascii="Garamond" w:hAnsi="Garamond"/>
          <w:sz w:val="25"/>
          <w:szCs w:val="25"/>
        </w:rPr>
        <w:t>Historic District.</w:t>
      </w:r>
      <w:r w:rsidR="00580245" w:rsidRPr="000A7071">
        <w:rPr>
          <w:rFonts w:ascii="Garamond" w:hAnsi="Garamond"/>
          <w:sz w:val="25"/>
          <w:szCs w:val="25"/>
        </w:rPr>
        <w:t xml:space="preserve">  Applicant must complete </w:t>
      </w:r>
      <w:r w:rsidR="00616C8E" w:rsidRPr="000A7071">
        <w:rPr>
          <w:rFonts w:ascii="Garamond" w:hAnsi="Garamond"/>
          <w:sz w:val="25"/>
          <w:szCs w:val="25"/>
        </w:rPr>
        <w:t>the</w:t>
      </w:r>
      <w:r w:rsidR="007B145A">
        <w:rPr>
          <w:rFonts w:ascii="Garamond" w:hAnsi="Garamond"/>
          <w:sz w:val="25"/>
          <w:szCs w:val="25"/>
        </w:rPr>
        <w:t xml:space="preserve"> </w:t>
      </w:r>
      <w:r w:rsidR="00580245" w:rsidRPr="000A7071">
        <w:rPr>
          <w:rFonts w:ascii="Garamond" w:hAnsi="Garamond"/>
          <w:sz w:val="25"/>
          <w:szCs w:val="25"/>
        </w:rPr>
        <w:t xml:space="preserve">General Project Status chart in </w:t>
      </w:r>
      <w:r w:rsidR="00616C8E" w:rsidRPr="000A7071">
        <w:rPr>
          <w:rFonts w:ascii="Garamond" w:hAnsi="Garamond"/>
          <w:sz w:val="25"/>
          <w:szCs w:val="25"/>
        </w:rPr>
        <w:t>the application.</w:t>
      </w:r>
      <w:r w:rsidR="00DE7331">
        <w:rPr>
          <w:rFonts w:ascii="Garamond" w:hAnsi="Garamond"/>
          <w:sz w:val="25"/>
          <w:szCs w:val="25"/>
        </w:rPr>
        <w:t xml:space="preserve">  </w:t>
      </w:r>
    </w:p>
    <w:p w14:paraId="6ABA1EAE" w14:textId="77777777" w:rsidR="00DE7331" w:rsidRDefault="00DE7331" w:rsidP="00C81578">
      <w:pPr>
        <w:rPr>
          <w:rFonts w:ascii="Garamond" w:hAnsi="Garamond"/>
          <w:sz w:val="25"/>
          <w:szCs w:val="25"/>
        </w:rPr>
      </w:pPr>
    </w:p>
    <w:p w14:paraId="3304E347" w14:textId="5331443A" w:rsidR="00D82730" w:rsidRPr="000A7071" w:rsidRDefault="00DE7331" w:rsidP="00792699">
      <w:pPr>
        <w:ind w:left="144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 a zoning change is required, provide detailed outline of required change prepared by the town or your legal counsel and timeline</w:t>
      </w:r>
      <w:r w:rsidR="00574645">
        <w:rPr>
          <w:rFonts w:ascii="Garamond" w:hAnsi="Garamond"/>
          <w:sz w:val="25"/>
          <w:szCs w:val="25"/>
        </w:rPr>
        <w:t xml:space="preserve"> for such change.  Applicants are reminded that Readiness to Proceed is a Threshold Criteria and proposals that are not currently zoned for the proposed development are discouraged from applying.</w:t>
      </w:r>
    </w:p>
    <w:p w14:paraId="5D8FF036" w14:textId="77777777" w:rsidR="00B9122D" w:rsidRPr="000A7071" w:rsidRDefault="00B9122D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</w:p>
    <w:p w14:paraId="75FF2427" w14:textId="77777777" w:rsidR="00B9122D" w:rsidRPr="000A7071" w:rsidRDefault="008B6561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b/>
          <w:sz w:val="25"/>
          <w:szCs w:val="25"/>
        </w:rPr>
        <w:t xml:space="preserve">D. </w:t>
      </w:r>
      <w:r w:rsidR="00616C8E" w:rsidRPr="000A7071">
        <w:rPr>
          <w:rFonts w:ascii="Garamond" w:hAnsi="Garamond"/>
          <w:b/>
          <w:sz w:val="25"/>
          <w:szCs w:val="25"/>
        </w:rPr>
        <w:t>Project Schedule.</w:t>
      </w:r>
      <w:r w:rsidR="00616C8E" w:rsidRPr="000A7071">
        <w:rPr>
          <w:rFonts w:ascii="Garamond" w:hAnsi="Garamond"/>
          <w:sz w:val="25"/>
          <w:szCs w:val="25"/>
        </w:rPr>
        <w:t xml:space="preserve">  Applicant must complete the Project Schedule chart and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616C8E" w:rsidRPr="000A7071">
        <w:rPr>
          <w:rFonts w:ascii="Garamond" w:hAnsi="Garamond"/>
          <w:sz w:val="25"/>
          <w:szCs w:val="25"/>
        </w:rPr>
        <w:t>provide supporting documentation if applicable.</w:t>
      </w:r>
    </w:p>
    <w:p w14:paraId="581AD285" w14:textId="77777777" w:rsidR="00574AC0" w:rsidRPr="000A7071" w:rsidRDefault="00574AC0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</w:p>
    <w:p w14:paraId="180B16F4" w14:textId="40C54FA5" w:rsidR="00574AC0" w:rsidRPr="000A7071" w:rsidRDefault="00A738CD" w:rsidP="00163B96">
      <w:pPr>
        <w:tabs>
          <w:tab w:val="left" w:pos="-720"/>
          <w:tab w:val="left" w:pos="180"/>
          <w:tab w:val="left" w:pos="1440"/>
        </w:tabs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9</w:t>
      </w:r>
      <w:r w:rsidR="00F22EF1" w:rsidRPr="000A7071">
        <w:rPr>
          <w:rFonts w:ascii="Garamond" w:hAnsi="Garamond"/>
          <w:b/>
          <w:sz w:val="25"/>
          <w:szCs w:val="25"/>
        </w:rPr>
        <w:t xml:space="preserve">. </w:t>
      </w:r>
      <w:r w:rsidR="00574AC0" w:rsidRPr="000A7071">
        <w:rPr>
          <w:rFonts w:ascii="Garamond" w:hAnsi="Garamond"/>
          <w:b/>
          <w:sz w:val="25"/>
          <w:szCs w:val="25"/>
        </w:rPr>
        <w:t>Other Documentation</w:t>
      </w:r>
      <w:r w:rsidR="00F22EF1" w:rsidRPr="000A7071">
        <w:rPr>
          <w:rFonts w:ascii="Garamond" w:hAnsi="Garamond"/>
          <w:b/>
          <w:sz w:val="25"/>
          <w:szCs w:val="25"/>
        </w:rPr>
        <w:t>:</w:t>
      </w:r>
      <w:r w:rsidR="00574AC0" w:rsidRPr="000A7071">
        <w:rPr>
          <w:rFonts w:ascii="Garamond" w:hAnsi="Garamond"/>
          <w:b/>
          <w:sz w:val="25"/>
          <w:szCs w:val="25"/>
        </w:rPr>
        <w:t xml:space="preserve"> </w:t>
      </w:r>
    </w:p>
    <w:p w14:paraId="7C7C51EC" w14:textId="77777777" w:rsidR="00D82730" w:rsidRPr="000A7071" w:rsidRDefault="00D82730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16"/>
          <w:szCs w:val="16"/>
        </w:rPr>
      </w:pPr>
    </w:p>
    <w:p w14:paraId="485FCF48" w14:textId="42D0828B" w:rsidR="00DD31B6" w:rsidRPr="000A7071" w:rsidRDefault="00F22EF1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574AC0" w:rsidRPr="000A7071">
        <w:rPr>
          <w:rFonts w:ascii="Garamond" w:hAnsi="Garamond"/>
          <w:b/>
          <w:sz w:val="25"/>
          <w:szCs w:val="25"/>
        </w:rPr>
        <w:t>A.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DD31B6" w:rsidRPr="000A7071">
        <w:rPr>
          <w:rFonts w:ascii="Garamond" w:hAnsi="Garamond"/>
          <w:b/>
          <w:sz w:val="25"/>
          <w:szCs w:val="25"/>
        </w:rPr>
        <w:t>Written justification for Development and Operating Costs.</w:t>
      </w:r>
      <w:r w:rsidR="00DD31B6" w:rsidRPr="000A7071">
        <w:rPr>
          <w:rFonts w:ascii="Garamond" w:hAnsi="Garamond"/>
          <w:sz w:val="25"/>
          <w:szCs w:val="25"/>
        </w:rPr>
        <w:t xml:space="preserve"> 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="00232A99" w:rsidRPr="000A7071">
        <w:rPr>
          <w:rFonts w:ascii="Garamond" w:hAnsi="Garamond"/>
          <w:sz w:val="25"/>
          <w:szCs w:val="25"/>
        </w:rPr>
        <w:t>Applicant</w:t>
      </w:r>
      <w:r w:rsidR="00DD31B6" w:rsidRPr="000A7071">
        <w:rPr>
          <w:rFonts w:ascii="Garamond" w:hAnsi="Garamond"/>
          <w:sz w:val="25"/>
          <w:szCs w:val="25"/>
        </w:rPr>
        <w:t xml:space="preserve">s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DD31B6" w:rsidRPr="000A7071">
        <w:rPr>
          <w:rFonts w:ascii="Garamond" w:hAnsi="Garamond"/>
          <w:sz w:val="25"/>
          <w:szCs w:val="25"/>
        </w:rPr>
        <w:t xml:space="preserve">proposing development costs or operating expenses at levels exceeding those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DD31B6" w:rsidRPr="000A7071">
        <w:rPr>
          <w:rFonts w:ascii="Garamond" w:hAnsi="Garamond"/>
          <w:sz w:val="25"/>
          <w:szCs w:val="25"/>
        </w:rPr>
        <w:t xml:space="preserve">costs or ranges listed in the Program </w:t>
      </w:r>
      <w:r w:rsidR="008A2610" w:rsidRPr="000A7071">
        <w:rPr>
          <w:rFonts w:ascii="Garamond" w:hAnsi="Garamond"/>
          <w:sz w:val="25"/>
          <w:szCs w:val="25"/>
        </w:rPr>
        <w:t>Bulletin</w:t>
      </w:r>
      <w:r w:rsidR="006445B4" w:rsidRPr="000A7071">
        <w:rPr>
          <w:rFonts w:ascii="Garamond" w:hAnsi="Garamond"/>
          <w:sz w:val="25"/>
          <w:szCs w:val="25"/>
        </w:rPr>
        <w:t>,</w:t>
      </w:r>
      <w:r w:rsidR="008A2610" w:rsidRPr="000A7071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 xml:space="preserve">or which are at variance with any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DD31B6" w:rsidRPr="000A7071">
        <w:rPr>
          <w:rFonts w:ascii="Garamond" w:hAnsi="Garamond"/>
          <w:sz w:val="25"/>
          <w:szCs w:val="25"/>
        </w:rPr>
        <w:t xml:space="preserve">specific provisions </w:t>
      </w:r>
      <w:r w:rsidR="008A2610" w:rsidRPr="000A7071">
        <w:rPr>
          <w:rFonts w:ascii="Garamond" w:hAnsi="Garamond"/>
          <w:sz w:val="25"/>
          <w:szCs w:val="25"/>
        </w:rPr>
        <w:t>of</w:t>
      </w:r>
      <w:r w:rsidR="00DD31B6" w:rsidRPr="000A7071">
        <w:rPr>
          <w:rFonts w:ascii="Garamond" w:hAnsi="Garamond"/>
          <w:sz w:val="25"/>
          <w:szCs w:val="25"/>
        </w:rPr>
        <w:t xml:space="preserve"> the RFP</w:t>
      </w:r>
      <w:r w:rsidR="006445B4" w:rsidRPr="000A7071">
        <w:rPr>
          <w:rFonts w:ascii="Garamond" w:hAnsi="Garamond"/>
          <w:sz w:val="25"/>
          <w:szCs w:val="25"/>
        </w:rPr>
        <w:t>,</w:t>
      </w:r>
      <w:r w:rsidR="00DD31B6" w:rsidRPr="000A7071">
        <w:rPr>
          <w:rFonts w:ascii="Garamond" w:hAnsi="Garamond"/>
          <w:sz w:val="25"/>
          <w:szCs w:val="25"/>
        </w:rPr>
        <w:t xml:space="preserve"> must submit written justification</w:t>
      </w:r>
      <w:r w:rsidR="006445B4" w:rsidRPr="000A7071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 xml:space="preserve">and </w:t>
      </w:r>
      <w:r w:rsidR="00616C8E" w:rsidRPr="000A7071">
        <w:rPr>
          <w:rFonts w:ascii="Garamond" w:hAnsi="Garamond"/>
          <w:sz w:val="25"/>
          <w:szCs w:val="25"/>
        </w:rPr>
        <w:t>request an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616C8E" w:rsidRPr="000A7071">
        <w:rPr>
          <w:rFonts w:ascii="Garamond" w:hAnsi="Garamond"/>
          <w:sz w:val="25"/>
          <w:szCs w:val="25"/>
        </w:rPr>
        <w:t>exception to the Program Guide or RFP provisions in writing</w:t>
      </w:r>
      <w:r w:rsidR="00DD31B6" w:rsidRPr="000A7071">
        <w:rPr>
          <w:rFonts w:ascii="Garamond" w:hAnsi="Garamond"/>
          <w:sz w:val="25"/>
          <w:szCs w:val="25"/>
        </w:rPr>
        <w:t xml:space="preserve">. </w:t>
      </w:r>
    </w:p>
    <w:p w14:paraId="1E9FE370" w14:textId="77777777" w:rsidR="00DD31B6" w:rsidRPr="000A7071" w:rsidRDefault="00DD31B6" w:rsidP="008B6561">
      <w:pPr>
        <w:tabs>
          <w:tab w:val="left" w:pos="-720"/>
          <w:tab w:val="left" w:pos="720"/>
          <w:tab w:val="left" w:pos="1440"/>
        </w:tabs>
        <w:jc w:val="both"/>
        <w:rPr>
          <w:rFonts w:ascii="Garamond" w:hAnsi="Garamond"/>
          <w:sz w:val="25"/>
          <w:szCs w:val="25"/>
        </w:rPr>
      </w:pPr>
    </w:p>
    <w:p w14:paraId="47F847F0" w14:textId="0403014E" w:rsidR="00DD31B6" w:rsidRPr="000A7071" w:rsidRDefault="006767A7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DD31B6" w:rsidRPr="000A7071">
        <w:rPr>
          <w:rFonts w:ascii="Garamond" w:hAnsi="Garamond"/>
          <w:sz w:val="25"/>
          <w:szCs w:val="25"/>
        </w:rPr>
        <w:t xml:space="preserve">All </w:t>
      </w:r>
      <w:r w:rsidR="00232A99" w:rsidRPr="000A7071">
        <w:rPr>
          <w:rFonts w:ascii="Garamond" w:hAnsi="Garamond"/>
          <w:sz w:val="25"/>
          <w:szCs w:val="25"/>
        </w:rPr>
        <w:t>Applicant</w:t>
      </w:r>
      <w:r w:rsidR="00DD31B6" w:rsidRPr="000A7071">
        <w:rPr>
          <w:rFonts w:ascii="Garamond" w:hAnsi="Garamond"/>
          <w:sz w:val="25"/>
          <w:szCs w:val="25"/>
        </w:rPr>
        <w:t xml:space="preserve">s </w:t>
      </w:r>
      <w:r w:rsidRPr="000A7071">
        <w:rPr>
          <w:rFonts w:ascii="Garamond" w:hAnsi="Garamond"/>
          <w:sz w:val="25"/>
          <w:szCs w:val="25"/>
        </w:rPr>
        <w:t>should</w:t>
      </w:r>
      <w:r w:rsidR="00DD31B6" w:rsidRPr="000A7071">
        <w:rPr>
          <w:rFonts w:ascii="Garamond" w:hAnsi="Garamond"/>
          <w:sz w:val="25"/>
          <w:szCs w:val="25"/>
        </w:rPr>
        <w:t xml:space="preserve"> provide </w:t>
      </w:r>
      <w:r w:rsidR="005A31CB" w:rsidRPr="000A7071">
        <w:rPr>
          <w:rFonts w:ascii="Garamond" w:hAnsi="Garamond"/>
          <w:sz w:val="25"/>
          <w:szCs w:val="25"/>
        </w:rPr>
        <w:t>line-item</w:t>
      </w:r>
      <w:r w:rsidR="00DD31B6" w:rsidRPr="000A7071">
        <w:rPr>
          <w:rFonts w:ascii="Garamond" w:hAnsi="Garamond"/>
          <w:sz w:val="25"/>
          <w:szCs w:val="25"/>
        </w:rPr>
        <w:t xml:space="preserve"> justification and backup for cost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DD31B6" w:rsidRPr="000A7071">
        <w:rPr>
          <w:rFonts w:ascii="Garamond" w:hAnsi="Garamond"/>
          <w:sz w:val="25"/>
          <w:szCs w:val="25"/>
        </w:rPr>
        <w:t>estimates.</w:t>
      </w:r>
      <w:r w:rsidR="00C81578" w:rsidRPr="000A7071">
        <w:rPr>
          <w:rFonts w:ascii="Garamond" w:hAnsi="Garamond"/>
          <w:sz w:val="25"/>
          <w:szCs w:val="25"/>
        </w:rPr>
        <w:t xml:space="preserve">  A</w:t>
      </w:r>
      <w:r w:rsidRPr="000A7071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 xml:space="preserve">detailed breakdown </w:t>
      </w:r>
      <w:r w:rsidRPr="000A7071">
        <w:rPr>
          <w:rFonts w:ascii="Garamond" w:hAnsi="Garamond"/>
          <w:sz w:val="25"/>
          <w:szCs w:val="25"/>
        </w:rPr>
        <w:t xml:space="preserve">must </w:t>
      </w:r>
      <w:r w:rsidR="00DD31B6" w:rsidRPr="000A7071">
        <w:rPr>
          <w:rFonts w:ascii="Garamond" w:hAnsi="Garamond"/>
          <w:sz w:val="25"/>
          <w:szCs w:val="25"/>
        </w:rPr>
        <w:t>be provided for both payroll and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DD31B6" w:rsidRPr="000A7071">
        <w:rPr>
          <w:rFonts w:ascii="Garamond" w:hAnsi="Garamond"/>
          <w:sz w:val="25"/>
          <w:szCs w:val="25"/>
        </w:rPr>
        <w:t>“miscellaneous” line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>items.</w:t>
      </w:r>
      <w:r w:rsidRPr="000A7071">
        <w:rPr>
          <w:rFonts w:ascii="Garamond" w:hAnsi="Garamond"/>
          <w:sz w:val="25"/>
          <w:szCs w:val="25"/>
        </w:rPr>
        <w:t xml:space="preserve">  </w:t>
      </w:r>
      <w:r w:rsidR="002477C6" w:rsidRPr="000A7071">
        <w:rPr>
          <w:rFonts w:ascii="Garamond" w:hAnsi="Garamond"/>
          <w:sz w:val="25"/>
          <w:szCs w:val="25"/>
        </w:rPr>
        <w:t xml:space="preserve">The “Comparable </w:t>
      </w:r>
      <w:r w:rsidR="006445B4" w:rsidRPr="000A7071">
        <w:rPr>
          <w:rFonts w:ascii="Garamond" w:hAnsi="Garamond"/>
          <w:sz w:val="25"/>
          <w:szCs w:val="25"/>
        </w:rPr>
        <w:t xml:space="preserve">or historic </w:t>
      </w:r>
      <w:r w:rsidR="002477C6" w:rsidRPr="000A7071">
        <w:rPr>
          <w:rFonts w:ascii="Garamond" w:hAnsi="Garamond"/>
          <w:sz w:val="25"/>
          <w:szCs w:val="25"/>
        </w:rPr>
        <w:t xml:space="preserve">OPEX” </w:t>
      </w:r>
      <w:r w:rsidRPr="000A7071">
        <w:rPr>
          <w:rFonts w:ascii="Garamond" w:hAnsi="Garamond"/>
          <w:sz w:val="25"/>
          <w:szCs w:val="25"/>
        </w:rPr>
        <w:t>section of</w:t>
      </w:r>
      <w:r w:rsidR="002477C6" w:rsidRPr="000A7071">
        <w:rPr>
          <w:rFonts w:ascii="Garamond" w:hAnsi="Garamond"/>
          <w:sz w:val="25"/>
          <w:szCs w:val="25"/>
        </w:rPr>
        <w:t xml:space="preserve"> the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2477C6" w:rsidRPr="000A7071">
        <w:rPr>
          <w:rFonts w:ascii="Garamond" w:hAnsi="Garamond"/>
          <w:sz w:val="25"/>
          <w:szCs w:val="25"/>
        </w:rPr>
        <w:t xml:space="preserve">Proforma must be completed. 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>If</w:t>
      </w:r>
      <w:r w:rsidR="00C81578" w:rsidRPr="000A7071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>proposed</w:t>
      </w:r>
      <w:r w:rsidRPr="000A7071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>operating expenses are significantly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DD31B6" w:rsidRPr="000A7071">
        <w:rPr>
          <w:rFonts w:ascii="Garamond" w:hAnsi="Garamond"/>
          <w:sz w:val="25"/>
          <w:szCs w:val="25"/>
        </w:rPr>
        <w:t>different tha</w:t>
      </w:r>
      <w:r w:rsidR="00616C8E" w:rsidRPr="000A7071">
        <w:rPr>
          <w:rFonts w:ascii="Garamond" w:hAnsi="Garamond"/>
          <w:sz w:val="25"/>
          <w:szCs w:val="25"/>
        </w:rPr>
        <w:t>n</w:t>
      </w:r>
      <w:r w:rsidR="00DD31B6" w:rsidRPr="000A7071">
        <w:rPr>
          <w:rFonts w:ascii="Garamond" w:hAnsi="Garamond"/>
          <w:sz w:val="25"/>
          <w:szCs w:val="25"/>
        </w:rPr>
        <w:t xml:space="preserve"> the operating expenses</w:t>
      </w:r>
      <w:r w:rsidR="00087D3E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>of similar</w:t>
      </w:r>
      <w:r w:rsidRPr="000A7071">
        <w:rPr>
          <w:rFonts w:ascii="Garamond" w:hAnsi="Garamond"/>
          <w:sz w:val="25"/>
          <w:szCs w:val="25"/>
        </w:rPr>
        <w:t xml:space="preserve"> </w:t>
      </w:r>
      <w:r w:rsidR="00DD31B6" w:rsidRPr="000A7071">
        <w:rPr>
          <w:rFonts w:ascii="Garamond" w:hAnsi="Garamond"/>
          <w:sz w:val="25"/>
          <w:szCs w:val="25"/>
        </w:rPr>
        <w:t>type properties</w:t>
      </w:r>
      <w:r w:rsidR="00F1235B" w:rsidRPr="000A7071">
        <w:rPr>
          <w:rFonts w:ascii="Garamond" w:hAnsi="Garamond"/>
          <w:sz w:val="25"/>
          <w:szCs w:val="25"/>
        </w:rPr>
        <w:t>,</w:t>
      </w:r>
      <w:r w:rsidR="007F6057" w:rsidRPr="000A7071">
        <w:rPr>
          <w:rFonts w:ascii="Garamond" w:hAnsi="Garamond"/>
          <w:sz w:val="25"/>
          <w:szCs w:val="25"/>
        </w:rPr>
        <w:t xml:space="preserve"> </w:t>
      </w:r>
      <w:r w:rsidR="00616C8E" w:rsidRPr="000A7071">
        <w:rPr>
          <w:rFonts w:ascii="Garamond" w:hAnsi="Garamond"/>
          <w:sz w:val="25"/>
          <w:szCs w:val="25"/>
        </w:rPr>
        <w:t>Applicant must</w:t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C81578" w:rsidRPr="000A7071">
        <w:rPr>
          <w:rFonts w:ascii="Garamond" w:hAnsi="Garamond"/>
          <w:sz w:val="25"/>
          <w:szCs w:val="25"/>
        </w:rPr>
        <w:tab/>
      </w:r>
      <w:r w:rsidR="007F6057" w:rsidRPr="000A7071">
        <w:rPr>
          <w:rFonts w:ascii="Garamond" w:hAnsi="Garamond"/>
          <w:sz w:val="25"/>
          <w:szCs w:val="25"/>
        </w:rPr>
        <w:t>explain the</w:t>
      </w:r>
      <w:r w:rsidR="006445B4" w:rsidRPr="000A7071">
        <w:rPr>
          <w:rFonts w:ascii="Garamond" w:hAnsi="Garamond"/>
          <w:sz w:val="25"/>
          <w:szCs w:val="25"/>
        </w:rPr>
        <w:t xml:space="preserve"> </w:t>
      </w:r>
      <w:r w:rsidR="007F6057" w:rsidRPr="000A7071">
        <w:rPr>
          <w:rFonts w:ascii="Garamond" w:hAnsi="Garamond"/>
          <w:sz w:val="25"/>
          <w:szCs w:val="25"/>
        </w:rPr>
        <w:t>variance</w:t>
      </w:r>
      <w:r w:rsidR="00F1235B" w:rsidRPr="000A7071">
        <w:rPr>
          <w:rFonts w:ascii="Garamond" w:hAnsi="Garamond"/>
          <w:sz w:val="25"/>
          <w:szCs w:val="25"/>
        </w:rPr>
        <w:t>.</w:t>
      </w:r>
    </w:p>
    <w:p w14:paraId="1AECA851" w14:textId="77777777" w:rsidR="006767A7" w:rsidRPr="000A7071" w:rsidRDefault="006767A7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color w:val="C00000"/>
          <w:sz w:val="24"/>
          <w:szCs w:val="24"/>
        </w:rPr>
      </w:pPr>
    </w:p>
    <w:p w14:paraId="0401F502" w14:textId="77777777" w:rsidR="00C263BC" w:rsidRPr="000A7071" w:rsidRDefault="00F22EF1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Pr="000A7071">
        <w:rPr>
          <w:rFonts w:ascii="Garamond" w:hAnsi="Garamond"/>
          <w:b/>
          <w:sz w:val="25"/>
          <w:szCs w:val="25"/>
        </w:rPr>
        <w:t>B.</w:t>
      </w:r>
      <w:r w:rsidRPr="000A7071">
        <w:rPr>
          <w:rFonts w:ascii="Garamond" w:hAnsi="Garamond"/>
          <w:sz w:val="25"/>
          <w:szCs w:val="25"/>
        </w:rPr>
        <w:t xml:space="preserve"> </w:t>
      </w:r>
      <w:r w:rsidR="00061070" w:rsidRPr="000A7071">
        <w:rPr>
          <w:rFonts w:ascii="Garamond" w:hAnsi="Garamond"/>
          <w:b/>
          <w:sz w:val="25"/>
          <w:szCs w:val="25"/>
        </w:rPr>
        <w:t xml:space="preserve">MBE/WBE. </w:t>
      </w:r>
      <w:r w:rsidR="00061070" w:rsidRPr="000A7071">
        <w:rPr>
          <w:rFonts w:ascii="Garamond" w:hAnsi="Garamond"/>
          <w:sz w:val="25"/>
          <w:szCs w:val="25"/>
        </w:rPr>
        <w:t xml:space="preserve"> </w:t>
      </w:r>
      <w:r w:rsidR="00616C8E" w:rsidRPr="000A7071">
        <w:rPr>
          <w:rFonts w:ascii="Garamond" w:hAnsi="Garamond"/>
          <w:sz w:val="25"/>
          <w:szCs w:val="25"/>
        </w:rPr>
        <w:t xml:space="preserve">In order to receive points, </w:t>
      </w:r>
      <w:r w:rsidR="00232A99" w:rsidRPr="000A7071">
        <w:rPr>
          <w:rFonts w:ascii="Garamond" w:hAnsi="Garamond"/>
          <w:sz w:val="25"/>
          <w:szCs w:val="25"/>
        </w:rPr>
        <w:t>Applicant</w:t>
      </w:r>
      <w:r w:rsidR="00061070" w:rsidRPr="000A7071">
        <w:rPr>
          <w:rFonts w:ascii="Garamond" w:hAnsi="Garamond"/>
          <w:sz w:val="25"/>
          <w:szCs w:val="25"/>
        </w:rPr>
        <w:t xml:space="preserve">s seeking to demonstrate that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061070" w:rsidRPr="000A7071">
        <w:rPr>
          <w:rFonts w:ascii="Garamond" w:hAnsi="Garamond"/>
          <w:sz w:val="25"/>
          <w:szCs w:val="25"/>
        </w:rPr>
        <w:t xml:space="preserve">they have achieved commendable track records in MBE/WBE business and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061070" w:rsidRPr="000A7071">
        <w:rPr>
          <w:rFonts w:ascii="Garamond" w:hAnsi="Garamond"/>
          <w:sz w:val="25"/>
          <w:szCs w:val="25"/>
        </w:rPr>
        <w:t xml:space="preserve">workforce utilization </w:t>
      </w:r>
      <w:r w:rsidR="00BE007F" w:rsidRPr="000A7071">
        <w:rPr>
          <w:rFonts w:ascii="Garamond" w:hAnsi="Garamond"/>
          <w:sz w:val="25"/>
          <w:szCs w:val="25"/>
        </w:rPr>
        <w:t>must</w:t>
      </w:r>
      <w:r w:rsidR="00061070" w:rsidRPr="000A7071">
        <w:rPr>
          <w:rFonts w:ascii="Garamond" w:hAnsi="Garamond"/>
          <w:sz w:val="25"/>
          <w:szCs w:val="25"/>
        </w:rPr>
        <w:t xml:space="preserve"> submit evidence of contract dollar amounts and work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061070" w:rsidRPr="000A7071">
        <w:rPr>
          <w:rFonts w:ascii="Garamond" w:hAnsi="Garamond"/>
          <w:sz w:val="25"/>
          <w:szCs w:val="25"/>
        </w:rPr>
        <w:t xml:space="preserve">force hours awarded to minorities and women, as defined by the Rules and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061070" w:rsidRPr="000A7071">
        <w:rPr>
          <w:rFonts w:ascii="Garamond" w:hAnsi="Garamond"/>
          <w:sz w:val="25"/>
          <w:szCs w:val="25"/>
        </w:rPr>
        <w:t xml:space="preserve">Regulations of </w:t>
      </w:r>
      <w:r w:rsidR="00BF5395" w:rsidRPr="000A7071">
        <w:rPr>
          <w:rFonts w:ascii="Garamond" w:hAnsi="Garamond"/>
          <w:sz w:val="25"/>
          <w:szCs w:val="25"/>
        </w:rPr>
        <w:t>RIHousing</w:t>
      </w:r>
      <w:r w:rsidR="00061070" w:rsidRPr="000A7071">
        <w:rPr>
          <w:rFonts w:ascii="Garamond" w:hAnsi="Garamond"/>
          <w:sz w:val="25"/>
          <w:szCs w:val="25"/>
        </w:rPr>
        <w:t xml:space="preserve"> Pertaining to Equal Employment Opportunity and</w:t>
      </w:r>
      <w:r w:rsidR="00133C2B" w:rsidRPr="000A7071">
        <w:rPr>
          <w:rFonts w:ascii="Garamond" w:hAnsi="Garamond"/>
          <w:sz w:val="25"/>
          <w:szCs w:val="25"/>
        </w:rPr>
        <w:tab/>
      </w:r>
      <w:r w:rsidR="00133C2B" w:rsidRPr="000A7071">
        <w:rPr>
          <w:rFonts w:ascii="Garamond" w:hAnsi="Garamond"/>
          <w:sz w:val="25"/>
          <w:szCs w:val="25"/>
        </w:rPr>
        <w:tab/>
      </w:r>
      <w:r w:rsidR="00133C2B" w:rsidRPr="000A7071">
        <w:rPr>
          <w:rFonts w:ascii="Garamond" w:hAnsi="Garamond"/>
          <w:sz w:val="25"/>
          <w:szCs w:val="25"/>
        </w:rPr>
        <w:tab/>
      </w:r>
      <w:r w:rsidR="00061070" w:rsidRPr="000A7071">
        <w:rPr>
          <w:rFonts w:ascii="Garamond" w:hAnsi="Garamond"/>
          <w:sz w:val="25"/>
          <w:szCs w:val="25"/>
        </w:rPr>
        <w:t>Affirmative Action</w:t>
      </w:r>
      <w:r w:rsidR="00061070" w:rsidRPr="000A7071">
        <w:rPr>
          <w:rFonts w:ascii="Garamond" w:hAnsi="Garamond"/>
          <w:sz w:val="25"/>
          <w:szCs w:val="25"/>
        </w:rPr>
        <w:fldChar w:fldCharType="begin"/>
      </w:r>
      <w:r w:rsidR="00061070" w:rsidRPr="000A7071">
        <w:rPr>
          <w:rFonts w:ascii="Garamond" w:hAnsi="Garamond"/>
          <w:sz w:val="25"/>
          <w:szCs w:val="25"/>
        </w:rPr>
        <w:instrText xml:space="preserve"> XE "Affirmative Action:Submission Requirement" </w:instrText>
      </w:r>
      <w:r w:rsidR="00061070" w:rsidRPr="000A7071">
        <w:rPr>
          <w:rFonts w:ascii="Garamond" w:hAnsi="Garamond"/>
          <w:sz w:val="25"/>
          <w:szCs w:val="25"/>
        </w:rPr>
        <w:fldChar w:fldCharType="end"/>
      </w:r>
      <w:r w:rsidR="00061070" w:rsidRPr="000A7071">
        <w:rPr>
          <w:rFonts w:ascii="Garamond" w:hAnsi="Garamond"/>
          <w:sz w:val="25"/>
          <w:szCs w:val="25"/>
        </w:rPr>
        <w:t>.</w:t>
      </w:r>
    </w:p>
    <w:p w14:paraId="5A210F70" w14:textId="77777777" w:rsidR="008A2610" w:rsidRPr="000A7071" w:rsidRDefault="008A2610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sz w:val="25"/>
          <w:szCs w:val="25"/>
        </w:rPr>
        <w:t xml:space="preserve"> </w:t>
      </w:r>
    </w:p>
    <w:p w14:paraId="415A20FE" w14:textId="77777777" w:rsidR="008A2610" w:rsidRPr="000A7071" w:rsidRDefault="00F22EF1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8A2610" w:rsidRPr="000A7071">
        <w:rPr>
          <w:rFonts w:ascii="Garamond" w:hAnsi="Garamond"/>
          <w:b/>
          <w:sz w:val="25"/>
          <w:szCs w:val="25"/>
        </w:rPr>
        <w:t>C.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8A2610" w:rsidRPr="000A7071">
        <w:rPr>
          <w:rFonts w:ascii="Garamond" w:hAnsi="Garamond"/>
          <w:b/>
          <w:sz w:val="25"/>
          <w:szCs w:val="25"/>
        </w:rPr>
        <w:t>Board Resolution</w:t>
      </w:r>
      <w:r w:rsidR="008A2610" w:rsidRPr="000A7071">
        <w:rPr>
          <w:rFonts w:ascii="Garamond" w:hAnsi="Garamond"/>
          <w:sz w:val="25"/>
          <w:szCs w:val="25"/>
        </w:rPr>
        <w:t xml:space="preserve">.  Any nonprofit Applicant must submit a resolution from its </w:t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tab/>
      </w:r>
      <w:r w:rsidR="008A2610" w:rsidRPr="000A7071">
        <w:rPr>
          <w:rFonts w:ascii="Garamond" w:hAnsi="Garamond"/>
          <w:sz w:val="25"/>
          <w:szCs w:val="25"/>
        </w:rPr>
        <w:t>Board of Director</w:t>
      </w:r>
      <w:r w:rsidR="000E5049" w:rsidRPr="000A7071">
        <w:rPr>
          <w:rFonts w:ascii="Garamond" w:hAnsi="Garamond"/>
          <w:sz w:val="25"/>
          <w:szCs w:val="25"/>
        </w:rPr>
        <w:t>s</w:t>
      </w:r>
      <w:r w:rsidR="008A2610" w:rsidRPr="000A7071">
        <w:rPr>
          <w:rFonts w:ascii="Garamond" w:hAnsi="Garamond"/>
          <w:sz w:val="25"/>
          <w:szCs w:val="25"/>
        </w:rPr>
        <w:t xml:space="preserve"> authorizing the submission of this application and designate a </w:t>
      </w:r>
      <w:r w:rsidR="00745969" w:rsidRPr="000A7071">
        <w:rPr>
          <w:rFonts w:ascii="Garamond" w:hAnsi="Garamond"/>
          <w:sz w:val="25"/>
          <w:szCs w:val="25"/>
        </w:rPr>
        <w:tab/>
      </w:r>
      <w:r w:rsidR="00745969" w:rsidRPr="000A7071">
        <w:rPr>
          <w:rFonts w:ascii="Garamond" w:hAnsi="Garamond"/>
          <w:sz w:val="25"/>
          <w:szCs w:val="25"/>
        </w:rPr>
        <w:tab/>
      </w:r>
      <w:r w:rsidR="008A2610" w:rsidRPr="000A7071">
        <w:rPr>
          <w:rFonts w:ascii="Garamond" w:hAnsi="Garamond"/>
          <w:sz w:val="25"/>
          <w:szCs w:val="25"/>
        </w:rPr>
        <w:t>signatory for all required certifications in the application.</w:t>
      </w:r>
    </w:p>
    <w:p w14:paraId="39B079EE" w14:textId="77777777" w:rsidR="00053E77" w:rsidRPr="000A7071" w:rsidRDefault="00053E77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</w:p>
    <w:p w14:paraId="42426824" w14:textId="39748831" w:rsidR="00F955E7" w:rsidRDefault="00F22EF1" w:rsidP="00C81578">
      <w:pPr>
        <w:tabs>
          <w:tab w:val="left" w:pos="-720"/>
          <w:tab w:val="left" w:pos="720"/>
          <w:tab w:val="left" w:pos="1440"/>
        </w:tabs>
        <w:rPr>
          <w:rFonts w:ascii="Garamond" w:hAnsi="Garamond"/>
          <w:sz w:val="25"/>
          <w:szCs w:val="25"/>
        </w:rPr>
      </w:pPr>
      <w:r w:rsidRPr="000A7071">
        <w:rPr>
          <w:rFonts w:ascii="Garamond" w:hAnsi="Garamond"/>
          <w:b/>
          <w:sz w:val="25"/>
          <w:szCs w:val="25"/>
        </w:rPr>
        <w:tab/>
      </w:r>
      <w:r w:rsidRPr="000A707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7071">
        <w:rPr>
          <w:rFonts w:ascii="Garamond" w:hAnsi="Garamond"/>
          <w:sz w:val="25"/>
          <w:szCs w:val="25"/>
        </w:rPr>
        <w:instrText xml:space="preserve"> FORMCHECKBOX </w:instrText>
      </w:r>
      <w:r w:rsidRPr="000A7071">
        <w:rPr>
          <w:rFonts w:ascii="Garamond" w:hAnsi="Garamond"/>
          <w:sz w:val="25"/>
          <w:szCs w:val="25"/>
        </w:rPr>
      </w:r>
      <w:r w:rsidRPr="000A7071">
        <w:rPr>
          <w:rFonts w:ascii="Garamond" w:hAnsi="Garamond"/>
          <w:sz w:val="25"/>
          <w:szCs w:val="25"/>
        </w:rPr>
        <w:fldChar w:fldCharType="separate"/>
      </w:r>
      <w:r w:rsidRPr="000A7071">
        <w:rPr>
          <w:rFonts w:ascii="Garamond" w:hAnsi="Garamond"/>
          <w:sz w:val="25"/>
          <w:szCs w:val="25"/>
        </w:rPr>
        <w:fldChar w:fldCharType="end"/>
      </w:r>
      <w:r w:rsidRPr="000A7071">
        <w:rPr>
          <w:rFonts w:ascii="Garamond" w:hAnsi="Garamond"/>
          <w:sz w:val="25"/>
          <w:szCs w:val="25"/>
        </w:rPr>
        <w:t xml:space="preserve"> </w:t>
      </w:r>
      <w:r w:rsidR="00053E77" w:rsidRPr="000A7071">
        <w:rPr>
          <w:rFonts w:ascii="Garamond" w:hAnsi="Garamond"/>
          <w:b/>
          <w:sz w:val="25"/>
          <w:szCs w:val="25"/>
        </w:rPr>
        <w:t>D.</w:t>
      </w:r>
      <w:r w:rsidRPr="000A7071">
        <w:rPr>
          <w:rFonts w:ascii="Garamond" w:hAnsi="Garamond"/>
          <w:b/>
          <w:sz w:val="25"/>
          <w:szCs w:val="25"/>
        </w:rPr>
        <w:t xml:space="preserve"> </w:t>
      </w:r>
      <w:r w:rsidR="00053E77" w:rsidRPr="000A7071">
        <w:rPr>
          <w:rFonts w:ascii="Garamond" w:hAnsi="Garamond"/>
          <w:b/>
          <w:sz w:val="25"/>
          <w:szCs w:val="25"/>
        </w:rPr>
        <w:t>Certifications</w:t>
      </w:r>
      <w:r w:rsidR="00053E77" w:rsidRPr="000A7071">
        <w:rPr>
          <w:rFonts w:ascii="Garamond" w:hAnsi="Garamond"/>
          <w:sz w:val="25"/>
          <w:szCs w:val="25"/>
        </w:rPr>
        <w:t>.  Applicant must complete and submit all certifications.</w:t>
      </w:r>
    </w:p>
    <w:p w14:paraId="46999226" w14:textId="0C888730" w:rsidR="00DD540E" w:rsidRDefault="00DD540E" w:rsidP="007B145A">
      <w:pPr>
        <w:tabs>
          <w:tab w:val="left" w:pos="-720"/>
          <w:tab w:val="left" w:pos="270"/>
          <w:tab w:val="left" w:pos="1440"/>
        </w:tabs>
        <w:rPr>
          <w:rFonts w:ascii="Garamond" w:hAnsi="Garamond"/>
          <w:sz w:val="25"/>
          <w:szCs w:val="25"/>
        </w:rPr>
      </w:pPr>
    </w:p>
    <w:p w14:paraId="3F920787" w14:textId="1BE60D7A" w:rsidR="00DD540E" w:rsidRDefault="00DD540E" w:rsidP="00163B96">
      <w:pPr>
        <w:tabs>
          <w:tab w:val="left" w:pos="-720"/>
          <w:tab w:val="left" w:pos="360"/>
        </w:tabs>
        <w:ind w:left="360" w:right="60" w:hanging="36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1</w:t>
      </w:r>
      <w:r w:rsidR="00A738CD">
        <w:rPr>
          <w:rFonts w:ascii="Garamond" w:hAnsi="Garamond"/>
          <w:b/>
          <w:sz w:val="25"/>
          <w:szCs w:val="25"/>
        </w:rPr>
        <w:t>0</w:t>
      </w:r>
      <w:r w:rsidRPr="000A7071">
        <w:rPr>
          <w:rFonts w:ascii="Garamond" w:hAnsi="Garamond"/>
          <w:b/>
          <w:sz w:val="25"/>
          <w:szCs w:val="25"/>
        </w:rPr>
        <w:t>. Applicant Self-Scoring Form</w:t>
      </w:r>
      <w:r w:rsidR="00F36FB5">
        <w:rPr>
          <w:rFonts w:ascii="Garamond" w:hAnsi="Garamond"/>
          <w:b/>
          <w:sz w:val="25"/>
          <w:szCs w:val="25"/>
        </w:rPr>
        <w:t>(s)</w:t>
      </w:r>
    </w:p>
    <w:p w14:paraId="5E95D828" w14:textId="6507166D" w:rsidR="00B51416" w:rsidRDefault="00F36FB5" w:rsidP="00163B96">
      <w:pPr>
        <w:pStyle w:val="ListParagraph"/>
        <w:numPr>
          <w:ilvl w:val="0"/>
          <w:numId w:val="14"/>
        </w:numPr>
        <w:tabs>
          <w:tab w:val="left" w:pos="-720"/>
          <w:tab w:val="left" w:pos="360"/>
        </w:tabs>
        <w:ind w:left="1440" w:right="6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9% LIHTC</w:t>
      </w:r>
    </w:p>
    <w:p w14:paraId="3187DA37" w14:textId="43CB367D" w:rsidR="00DD540E" w:rsidRDefault="00DD540E" w:rsidP="00163B96">
      <w:pPr>
        <w:pStyle w:val="ListParagraph"/>
        <w:tabs>
          <w:tab w:val="left" w:pos="-720"/>
          <w:tab w:val="left" w:pos="360"/>
        </w:tabs>
        <w:ind w:left="360" w:right="60" w:hanging="360"/>
      </w:pPr>
    </w:p>
    <w:p w14:paraId="65F63053" w14:textId="32B8FBA0" w:rsidR="00DD540E" w:rsidRDefault="00DD540E" w:rsidP="00163B96">
      <w:pPr>
        <w:tabs>
          <w:tab w:val="left" w:pos="-720"/>
          <w:tab w:val="left" w:pos="360"/>
        </w:tabs>
        <w:ind w:left="360" w:right="60" w:hanging="36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1</w:t>
      </w:r>
      <w:r w:rsidR="00A738CD">
        <w:rPr>
          <w:rFonts w:ascii="Garamond" w:hAnsi="Garamond"/>
          <w:b/>
          <w:sz w:val="25"/>
          <w:szCs w:val="25"/>
        </w:rPr>
        <w:t>1</w:t>
      </w:r>
      <w:r w:rsidRPr="000A7071">
        <w:rPr>
          <w:rFonts w:ascii="Garamond" w:hAnsi="Garamond"/>
          <w:b/>
          <w:sz w:val="25"/>
          <w:szCs w:val="25"/>
        </w:rPr>
        <w:t xml:space="preserve">. </w:t>
      </w:r>
      <w:r>
        <w:rPr>
          <w:rFonts w:ascii="Garamond" w:hAnsi="Garamond"/>
          <w:b/>
          <w:sz w:val="25"/>
          <w:szCs w:val="25"/>
        </w:rPr>
        <w:t>Certifications</w:t>
      </w:r>
      <w:r w:rsidR="00F36FB5">
        <w:rPr>
          <w:rFonts w:ascii="Garamond" w:hAnsi="Garamond"/>
          <w:b/>
          <w:sz w:val="25"/>
          <w:szCs w:val="25"/>
        </w:rPr>
        <w:t xml:space="preserve"> &amp; Authorizations</w:t>
      </w:r>
    </w:p>
    <w:p w14:paraId="1B3E605A" w14:textId="77777777" w:rsidR="00407E43" w:rsidRDefault="00407E43" w:rsidP="007B145A">
      <w:pPr>
        <w:tabs>
          <w:tab w:val="left" w:pos="-720"/>
          <w:tab w:val="left" w:pos="270"/>
        </w:tabs>
        <w:ind w:right="60"/>
        <w:rPr>
          <w:rFonts w:ascii="Garamond" w:hAnsi="Garamond"/>
          <w:b/>
          <w:sz w:val="25"/>
          <w:szCs w:val="25"/>
        </w:rPr>
      </w:pPr>
    </w:p>
    <w:p w14:paraId="55C2C132" w14:textId="77777777" w:rsidR="001965EA" w:rsidRDefault="001965EA" w:rsidP="00DD540E">
      <w:pPr>
        <w:tabs>
          <w:tab w:val="left" w:pos="-720"/>
        </w:tabs>
        <w:ind w:right="60"/>
        <w:rPr>
          <w:rFonts w:ascii="Garamond" w:hAnsi="Garamond"/>
          <w:b/>
          <w:sz w:val="25"/>
          <w:szCs w:val="25"/>
        </w:rPr>
      </w:pPr>
    </w:p>
    <w:p w14:paraId="3F8205D7" w14:textId="3C4D7835" w:rsidR="00407E43" w:rsidRDefault="00407E43" w:rsidP="00407E43">
      <w:pPr>
        <w:tabs>
          <w:tab w:val="left" w:pos="-720"/>
        </w:tabs>
        <w:ind w:right="60"/>
        <w:rPr>
          <w:rFonts w:ascii="Garamond" w:hAnsi="Garamond"/>
          <w:sz w:val="25"/>
          <w:szCs w:val="25"/>
        </w:rPr>
      </w:pPr>
      <w:r w:rsidRPr="00320BC0">
        <w:rPr>
          <w:rFonts w:ascii="Garamond" w:hAnsi="Garamond"/>
          <w:b/>
          <w:sz w:val="25"/>
          <w:szCs w:val="25"/>
        </w:rPr>
        <w:lastRenderedPageBreak/>
        <w:t>12.</w:t>
      </w:r>
      <w:r>
        <w:rPr>
          <w:rFonts w:ascii="Garamond" w:hAnsi="Garamond"/>
          <w:sz w:val="25"/>
          <w:szCs w:val="25"/>
        </w:rPr>
        <w:t xml:space="preserve"> </w:t>
      </w:r>
      <w:r w:rsidRPr="002A13F3">
        <w:rPr>
          <w:rFonts w:ascii="Garamond" w:hAnsi="Garamond"/>
          <w:b/>
          <w:bCs/>
          <w:sz w:val="25"/>
          <w:szCs w:val="25"/>
        </w:rPr>
        <w:t>Operating Support Request</w:t>
      </w:r>
      <w:r>
        <w:rPr>
          <w:rFonts w:ascii="Garamond" w:hAnsi="Garamond"/>
          <w:sz w:val="25"/>
          <w:szCs w:val="25"/>
        </w:rPr>
        <w:t>:</w:t>
      </w:r>
    </w:p>
    <w:p w14:paraId="3D6A66D0" w14:textId="77777777" w:rsidR="00C33805" w:rsidRDefault="00C33805" w:rsidP="00407E43">
      <w:pPr>
        <w:tabs>
          <w:tab w:val="left" w:pos="-720"/>
        </w:tabs>
        <w:ind w:right="60"/>
        <w:rPr>
          <w:rFonts w:ascii="Garamond" w:hAnsi="Garamond"/>
          <w:sz w:val="25"/>
          <w:szCs w:val="25"/>
        </w:rPr>
      </w:pPr>
    </w:p>
    <w:p w14:paraId="05C64B0B" w14:textId="582893A3" w:rsidR="00780C13" w:rsidRDefault="00C33805" w:rsidP="00407E43">
      <w:pPr>
        <w:tabs>
          <w:tab w:val="left" w:pos="-720"/>
        </w:tabs>
        <w:ind w:right="60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If you have applied for </w:t>
      </w:r>
      <w:r w:rsidR="00D32772" w:rsidRPr="005D1E1E">
        <w:rPr>
          <w:rFonts w:ascii="Garamond" w:hAnsi="Garamond"/>
          <w:b/>
          <w:bCs/>
          <w:sz w:val="25"/>
          <w:szCs w:val="25"/>
        </w:rPr>
        <w:t>R</w:t>
      </w:r>
      <w:r w:rsidRPr="005D1E1E">
        <w:rPr>
          <w:rFonts w:ascii="Garamond" w:hAnsi="Garamond"/>
          <w:b/>
          <w:bCs/>
          <w:sz w:val="25"/>
          <w:szCs w:val="25"/>
        </w:rPr>
        <w:t>IH-ELI</w:t>
      </w:r>
      <w:r w:rsidRPr="001A377A">
        <w:rPr>
          <w:rFonts w:ascii="Garamond" w:hAnsi="Garamond"/>
          <w:sz w:val="25"/>
          <w:szCs w:val="25"/>
        </w:rPr>
        <w:t xml:space="preserve"> – Operating Subsidy or </w:t>
      </w:r>
      <w:r w:rsidRPr="005D1E1E">
        <w:rPr>
          <w:rFonts w:ascii="Garamond" w:hAnsi="Garamond"/>
          <w:b/>
          <w:bCs/>
          <w:sz w:val="25"/>
          <w:szCs w:val="25"/>
        </w:rPr>
        <w:t>HPF-ELI</w:t>
      </w:r>
      <w:r w:rsidRPr="001A377A">
        <w:rPr>
          <w:rFonts w:ascii="Garamond" w:hAnsi="Garamond"/>
          <w:sz w:val="25"/>
          <w:szCs w:val="25"/>
        </w:rPr>
        <w:t xml:space="preserve"> </w:t>
      </w:r>
      <w:r w:rsidR="005D1E1E">
        <w:rPr>
          <w:rFonts w:ascii="Garamond" w:hAnsi="Garamond"/>
          <w:sz w:val="25"/>
          <w:szCs w:val="25"/>
        </w:rPr>
        <w:t xml:space="preserve">- </w:t>
      </w:r>
      <w:r w:rsidRPr="001A377A">
        <w:rPr>
          <w:rFonts w:ascii="Garamond" w:hAnsi="Garamond"/>
          <w:sz w:val="25"/>
          <w:szCs w:val="25"/>
        </w:rPr>
        <w:t xml:space="preserve">Operating Subsidy under </w:t>
      </w:r>
      <w:r w:rsidR="001A377A" w:rsidRPr="001A377A">
        <w:rPr>
          <w:rFonts w:ascii="Garamond" w:hAnsi="Garamond"/>
          <w:sz w:val="25"/>
          <w:szCs w:val="25"/>
        </w:rPr>
        <w:t>those specific RFP</w:t>
      </w:r>
      <w:r w:rsidR="001A377A">
        <w:rPr>
          <w:rFonts w:ascii="Garamond" w:hAnsi="Garamond"/>
          <w:sz w:val="25"/>
          <w:szCs w:val="25"/>
        </w:rPr>
        <w:t>s</w:t>
      </w:r>
      <w:r w:rsidR="001A377A" w:rsidRPr="001A377A">
        <w:rPr>
          <w:rFonts w:ascii="Garamond" w:hAnsi="Garamond"/>
          <w:sz w:val="25"/>
          <w:szCs w:val="25"/>
        </w:rPr>
        <w:t>, please identify below</w:t>
      </w:r>
      <w:r w:rsidR="006A6783">
        <w:rPr>
          <w:rFonts w:ascii="Garamond" w:hAnsi="Garamond"/>
          <w:sz w:val="25"/>
          <w:szCs w:val="25"/>
        </w:rPr>
        <w:t>:</w:t>
      </w:r>
    </w:p>
    <w:p w14:paraId="7A26E5CA" w14:textId="49561090" w:rsidR="00407E43" w:rsidRDefault="00407E43" w:rsidP="00407E43">
      <w:pPr>
        <w:tabs>
          <w:tab w:val="left" w:pos="-720"/>
        </w:tabs>
        <w:ind w:right="6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</w:p>
    <w:p w14:paraId="414A6AAC" w14:textId="40E4B439" w:rsidR="00407E43" w:rsidRPr="00984F5F" w:rsidRDefault="00B75A7A" w:rsidP="00B75A7A">
      <w:pPr>
        <w:tabs>
          <w:tab w:val="left" w:pos="-720"/>
        </w:tabs>
        <w:ind w:left="720" w:right="60"/>
        <w:rPr>
          <w:rFonts w:ascii="Garamond" w:hAnsi="Garamond"/>
          <w:b/>
          <w:bCs/>
          <w:sz w:val="25"/>
          <w:szCs w:val="25"/>
        </w:rPr>
      </w:pPr>
      <w:r w:rsidRPr="00984F5F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4F5F">
        <w:rPr>
          <w:rFonts w:ascii="Garamond" w:hAnsi="Garamond"/>
          <w:sz w:val="25"/>
          <w:szCs w:val="25"/>
        </w:rPr>
        <w:instrText xml:space="preserve"> FORMCHECKBOX </w:instrText>
      </w:r>
      <w:r w:rsidRPr="00984F5F">
        <w:rPr>
          <w:rFonts w:ascii="Garamond" w:hAnsi="Garamond"/>
          <w:sz w:val="25"/>
          <w:szCs w:val="25"/>
        </w:rPr>
      </w:r>
      <w:r w:rsidRPr="00984F5F">
        <w:rPr>
          <w:rFonts w:ascii="Garamond" w:hAnsi="Garamond"/>
          <w:sz w:val="25"/>
          <w:szCs w:val="25"/>
        </w:rPr>
        <w:fldChar w:fldCharType="separate"/>
      </w:r>
      <w:r w:rsidRPr="00984F5F"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  </w:t>
      </w:r>
      <w:r w:rsidR="00606895" w:rsidRPr="00984F5F">
        <w:rPr>
          <w:rFonts w:ascii="Garamond" w:hAnsi="Garamond"/>
          <w:b/>
          <w:bCs/>
          <w:sz w:val="25"/>
          <w:szCs w:val="25"/>
        </w:rPr>
        <w:t>RIH</w:t>
      </w:r>
      <w:r w:rsidR="00407E43" w:rsidRPr="00984F5F">
        <w:rPr>
          <w:rFonts w:ascii="Garamond" w:hAnsi="Garamond"/>
          <w:b/>
          <w:bCs/>
          <w:sz w:val="25"/>
          <w:szCs w:val="25"/>
        </w:rPr>
        <w:t>-ELI – Operating Subsidy</w:t>
      </w:r>
    </w:p>
    <w:p w14:paraId="0E9F7102" w14:textId="77777777" w:rsidR="00780C13" w:rsidRDefault="00780C13" w:rsidP="00B75A7A">
      <w:pPr>
        <w:tabs>
          <w:tab w:val="left" w:pos="-720"/>
        </w:tabs>
        <w:ind w:right="60"/>
        <w:rPr>
          <w:rFonts w:ascii="Garamond" w:hAnsi="Garamond"/>
          <w:b/>
          <w:bCs/>
          <w:sz w:val="25"/>
          <w:szCs w:val="25"/>
        </w:rPr>
      </w:pPr>
    </w:p>
    <w:p w14:paraId="5EE2E49F" w14:textId="0C19DC7C" w:rsidR="00780C13" w:rsidRPr="00984F5F" w:rsidRDefault="006F6D58" w:rsidP="00B75A7A">
      <w:pPr>
        <w:tabs>
          <w:tab w:val="left" w:pos="-720"/>
        </w:tabs>
        <w:ind w:left="720" w:right="60"/>
        <w:rPr>
          <w:rFonts w:ascii="Garamond" w:hAnsi="Garamond"/>
          <w:b/>
          <w:bCs/>
          <w:sz w:val="25"/>
          <w:szCs w:val="25"/>
        </w:rPr>
      </w:pPr>
      <w:r w:rsidRPr="00984F5F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4F5F">
        <w:rPr>
          <w:rFonts w:ascii="Garamond" w:hAnsi="Garamond"/>
          <w:sz w:val="25"/>
          <w:szCs w:val="25"/>
        </w:rPr>
        <w:instrText xml:space="preserve"> FORMCHECKBOX </w:instrText>
      </w:r>
      <w:r w:rsidRPr="00984F5F">
        <w:rPr>
          <w:rFonts w:ascii="Garamond" w:hAnsi="Garamond"/>
          <w:sz w:val="25"/>
          <w:szCs w:val="25"/>
        </w:rPr>
      </w:r>
      <w:r w:rsidRPr="00984F5F">
        <w:rPr>
          <w:rFonts w:ascii="Garamond" w:hAnsi="Garamond"/>
          <w:sz w:val="25"/>
          <w:szCs w:val="25"/>
        </w:rPr>
        <w:fldChar w:fldCharType="separate"/>
      </w:r>
      <w:r w:rsidRPr="00984F5F">
        <w:rPr>
          <w:rFonts w:ascii="Garamond" w:hAnsi="Garamond"/>
          <w:sz w:val="25"/>
          <w:szCs w:val="25"/>
        </w:rPr>
        <w:fldChar w:fldCharType="end"/>
      </w:r>
      <w:r w:rsidR="00B75A7A">
        <w:rPr>
          <w:rFonts w:ascii="Garamond" w:hAnsi="Garamond"/>
          <w:sz w:val="25"/>
          <w:szCs w:val="25"/>
        </w:rPr>
        <w:t xml:space="preserve">   </w:t>
      </w:r>
      <w:r w:rsidR="00780C13" w:rsidRPr="00984F5F">
        <w:rPr>
          <w:rFonts w:ascii="Garamond" w:hAnsi="Garamond"/>
          <w:b/>
          <w:bCs/>
          <w:sz w:val="25"/>
          <w:szCs w:val="25"/>
        </w:rPr>
        <w:t>HPF-ELI – Operating Subsidy</w:t>
      </w:r>
    </w:p>
    <w:sectPr w:rsidR="00780C13" w:rsidRPr="00984F5F" w:rsidSect="00840AE1">
      <w:footerReference w:type="default" r:id="rId14"/>
      <w:footerReference w:type="first" r:id="rId15"/>
      <w:pgSz w:w="12240" w:h="15840"/>
      <w:pgMar w:top="1080" w:right="1152" w:bottom="990" w:left="1728" w:header="72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EC011" w14:textId="77777777" w:rsidR="00C122F6" w:rsidRDefault="00C122F6">
      <w:r>
        <w:separator/>
      </w:r>
    </w:p>
  </w:endnote>
  <w:endnote w:type="continuationSeparator" w:id="0">
    <w:p w14:paraId="669E2EB8" w14:textId="77777777" w:rsidR="00C122F6" w:rsidRDefault="00C122F6">
      <w:r>
        <w:continuationSeparator/>
      </w:r>
    </w:p>
  </w:endnote>
  <w:endnote w:type="continuationNotice" w:id="1">
    <w:p w14:paraId="2A5BC7D1" w14:textId="77777777" w:rsidR="00C122F6" w:rsidRDefault="00C12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EAF4" w14:textId="4495EC1D" w:rsidR="006C6888" w:rsidRPr="00320BC0" w:rsidRDefault="00002B52" w:rsidP="000D2C99">
    <w:pPr>
      <w:pStyle w:val="Footer"/>
      <w:pBdr>
        <w:top w:val="single" w:sz="4" w:space="1" w:color="808080" w:themeColor="background1" w:themeShade="80"/>
      </w:pBdr>
      <w:tabs>
        <w:tab w:val="clear" w:pos="8640"/>
        <w:tab w:val="right" w:pos="9360"/>
      </w:tabs>
      <w:rPr>
        <w:rFonts w:ascii="Garamond" w:hAnsi="Garamond"/>
        <w:bCs/>
        <w:color w:val="808080" w:themeColor="background1" w:themeShade="80"/>
        <w:sz w:val="22"/>
        <w:szCs w:val="22"/>
      </w:rPr>
    </w:pPr>
    <w:r w:rsidRPr="000D2C99">
      <w:rPr>
        <w:rFonts w:ascii="Garamond" w:hAnsi="Garamond"/>
        <w:color w:val="808080" w:themeColor="background1" w:themeShade="80"/>
        <w:sz w:val="22"/>
        <w:szCs w:val="22"/>
      </w:rPr>
      <w:t xml:space="preserve">Page </w:t>
    </w:r>
    <w:r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fldChar w:fldCharType="begin"/>
    </w:r>
    <w:r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instrText xml:space="preserve"> PAGE </w:instrText>
    </w:r>
    <w:r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fldChar w:fldCharType="separate"/>
    </w:r>
    <w:r w:rsidR="00AB31BD" w:rsidRPr="000D2C99">
      <w:rPr>
        <w:rFonts w:ascii="Garamond" w:hAnsi="Garamond"/>
        <w:b/>
        <w:bCs/>
        <w:noProof/>
        <w:color w:val="808080" w:themeColor="background1" w:themeShade="80"/>
        <w:sz w:val="22"/>
        <w:szCs w:val="22"/>
      </w:rPr>
      <w:t>4</w:t>
    </w:r>
    <w:r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fldChar w:fldCharType="end"/>
    </w:r>
    <w:r w:rsidRPr="000D2C99">
      <w:rPr>
        <w:rFonts w:ascii="Garamond" w:hAnsi="Garamond"/>
        <w:color w:val="808080" w:themeColor="background1" w:themeShade="80"/>
        <w:sz w:val="22"/>
        <w:szCs w:val="22"/>
      </w:rPr>
      <w:t xml:space="preserve"> of </w:t>
    </w:r>
    <w:r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fldChar w:fldCharType="begin"/>
    </w:r>
    <w:r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instrText xml:space="preserve"> NUMPAGES  </w:instrText>
    </w:r>
    <w:r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fldChar w:fldCharType="separate"/>
    </w:r>
    <w:r w:rsidR="00AB31BD" w:rsidRPr="000D2C99">
      <w:rPr>
        <w:rFonts w:ascii="Garamond" w:hAnsi="Garamond"/>
        <w:b/>
        <w:bCs/>
        <w:noProof/>
        <w:color w:val="808080" w:themeColor="background1" w:themeShade="80"/>
        <w:sz w:val="22"/>
        <w:szCs w:val="22"/>
      </w:rPr>
      <w:t>6</w:t>
    </w:r>
    <w:r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fldChar w:fldCharType="end"/>
    </w:r>
    <w:r w:rsidR="00840AE1"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tab/>
    </w:r>
    <w:r w:rsidR="00840AE1" w:rsidRPr="000D2C99">
      <w:rPr>
        <w:rFonts w:ascii="Garamond" w:hAnsi="Garamond"/>
        <w:b/>
        <w:bCs/>
        <w:color w:val="808080" w:themeColor="background1" w:themeShade="80"/>
        <w:sz w:val="22"/>
        <w:szCs w:val="22"/>
      </w:rPr>
      <w:tab/>
    </w:r>
    <w:r w:rsidR="00840AE1" w:rsidRPr="000D2C99">
      <w:rPr>
        <w:rFonts w:ascii="Garamond" w:hAnsi="Garamond"/>
        <w:bCs/>
        <w:color w:val="808080" w:themeColor="background1" w:themeShade="80"/>
        <w:sz w:val="22"/>
        <w:szCs w:val="22"/>
      </w:rPr>
      <w:t>RIHousing</w:t>
    </w:r>
    <w:r w:rsidR="00511812" w:rsidRPr="000D2C99">
      <w:rPr>
        <w:rFonts w:ascii="Garamond" w:hAnsi="Garamond"/>
        <w:bCs/>
        <w:color w:val="808080" w:themeColor="background1" w:themeShade="80"/>
        <w:sz w:val="22"/>
        <w:szCs w:val="22"/>
      </w:rPr>
      <w:t xml:space="preserve"> –</w:t>
    </w:r>
    <w:r w:rsidR="00840AE1" w:rsidRPr="000D2C99">
      <w:rPr>
        <w:rFonts w:ascii="Garamond" w:hAnsi="Garamond"/>
        <w:bCs/>
        <w:color w:val="808080" w:themeColor="background1" w:themeShade="80"/>
        <w:sz w:val="22"/>
        <w:szCs w:val="22"/>
      </w:rPr>
      <w:t xml:space="preserve"> </w:t>
    </w:r>
    <w:r w:rsidR="00407E43">
      <w:rPr>
        <w:rFonts w:ascii="Garamond" w:hAnsi="Garamond"/>
        <w:bCs/>
        <w:color w:val="808080" w:themeColor="background1" w:themeShade="80"/>
        <w:sz w:val="22"/>
        <w:szCs w:val="22"/>
      </w:rPr>
      <w:t>October 202</w:t>
    </w:r>
    <w:r w:rsidR="006C6888">
      <w:rPr>
        <w:rFonts w:ascii="Garamond" w:hAnsi="Garamond"/>
        <w:bCs/>
        <w:color w:val="808080" w:themeColor="background1" w:themeShade="80"/>
        <w:sz w:val="22"/>
        <w:szCs w:val="22"/>
      </w:rPr>
      <w:t>4</w:t>
    </w:r>
  </w:p>
  <w:p w14:paraId="66EFA8E8" w14:textId="77777777" w:rsidR="00F91B60" w:rsidRPr="001844B9" w:rsidRDefault="00F91B60">
    <w:pPr>
      <w:pStyle w:val="Footer"/>
      <w:tabs>
        <w:tab w:val="clear" w:pos="8640"/>
      </w:tabs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A1C2" w14:textId="77777777" w:rsidR="00F91B60" w:rsidRPr="0096519D" w:rsidRDefault="00F91B60">
    <w:pPr>
      <w:pStyle w:val="Footer"/>
      <w:tabs>
        <w:tab w:val="clear" w:pos="8640"/>
      </w:tabs>
      <w:rPr>
        <w:rFonts w:ascii="Garamond" w:hAnsi="Garamond"/>
      </w:rPr>
    </w:pPr>
    <w:r w:rsidRPr="0096519D">
      <w:rPr>
        <w:rStyle w:val="PageNumber"/>
        <w:rFonts w:ascii="Garamond" w:hAnsi="Garamond"/>
      </w:rPr>
      <w:tab/>
    </w:r>
    <w:r w:rsidRPr="0096519D">
      <w:rPr>
        <w:rStyle w:val="PageNumber"/>
        <w:rFonts w:ascii="Garamond" w:hAnsi="Garamond"/>
      </w:rPr>
      <w:tab/>
    </w:r>
    <w:r w:rsidRPr="0096519D">
      <w:rPr>
        <w:rStyle w:val="PageNumber"/>
        <w:rFonts w:ascii="Garamond" w:hAnsi="Garamond"/>
      </w:rPr>
      <w:tab/>
    </w:r>
    <w:r w:rsidRPr="0096519D">
      <w:rPr>
        <w:rStyle w:val="PageNumber"/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2C95" w14:textId="77777777" w:rsidR="00C122F6" w:rsidRDefault="00C122F6">
      <w:r>
        <w:separator/>
      </w:r>
    </w:p>
  </w:footnote>
  <w:footnote w:type="continuationSeparator" w:id="0">
    <w:p w14:paraId="6CBDACFA" w14:textId="77777777" w:rsidR="00C122F6" w:rsidRDefault="00C122F6">
      <w:r>
        <w:continuationSeparator/>
      </w:r>
    </w:p>
  </w:footnote>
  <w:footnote w:type="continuationNotice" w:id="1">
    <w:p w14:paraId="3462BC9E" w14:textId="77777777" w:rsidR="00C122F6" w:rsidRDefault="00C122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77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B55F7"/>
    <w:multiLevelType w:val="hybridMultilevel"/>
    <w:tmpl w:val="AC4A01D2"/>
    <w:lvl w:ilvl="0" w:tplc="4D366E52">
      <w:start w:val="2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A41221"/>
    <w:multiLevelType w:val="hybridMultilevel"/>
    <w:tmpl w:val="41D27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354BF7"/>
    <w:multiLevelType w:val="hybridMultilevel"/>
    <w:tmpl w:val="1AE042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B3917DE"/>
    <w:multiLevelType w:val="hybridMultilevel"/>
    <w:tmpl w:val="A8F8B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A407E"/>
    <w:multiLevelType w:val="hybridMultilevel"/>
    <w:tmpl w:val="F9BE9BE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E28A2"/>
    <w:multiLevelType w:val="hybridMultilevel"/>
    <w:tmpl w:val="A52C2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2577"/>
    <w:multiLevelType w:val="hybridMultilevel"/>
    <w:tmpl w:val="E66436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80155A"/>
    <w:multiLevelType w:val="hybridMultilevel"/>
    <w:tmpl w:val="8A58B9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BE101F"/>
    <w:multiLevelType w:val="hybridMultilevel"/>
    <w:tmpl w:val="96385D5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967CF6"/>
    <w:multiLevelType w:val="hybridMultilevel"/>
    <w:tmpl w:val="69007B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37727"/>
    <w:multiLevelType w:val="hybridMultilevel"/>
    <w:tmpl w:val="EB0A8B5A"/>
    <w:lvl w:ilvl="0" w:tplc="A9FC91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481925"/>
    <w:multiLevelType w:val="hybridMultilevel"/>
    <w:tmpl w:val="95B82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180A"/>
    <w:multiLevelType w:val="hybridMultilevel"/>
    <w:tmpl w:val="C52843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C50A80"/>
    <w:multiLevelType w:val="hybridMultilevel"/>
    <w:tmpl w:val="E3AAB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A5EEC"/>
    <w:multiLevelType w:val="hybridMultilevel"/>
    <w:tmpl w:val="9A88DF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59C193A"/>
    <w:multiLevelType w:val="hybridMultilevel"/>
    <w:tmpl w:val="357E9C4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15795"/>
    <w:multiLevelType w:val="hybridMultilevel"/>
    <w:tmpl w:val="8A94C8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D460289"/>
    <w:multiLevelType w:val="hybridMultilevel"/>
    <w:tmpl w:val="D8E6A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C21730"/>
    <w:multiLevelType w:val="hybridMultilevel"/>
    <w:tmpl w:val="93BAE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82F54"/>
    <w:multiLevelType w:val="hybridMultilevel"/>
    <w:tmpl w:val="D8385A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745BD6"/>
    <w:multiLevelType w:val="hybridMultilevel"/>
    <w:tmpl w:val="E4FC3B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607040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597831469">
    <w:abstractNumId w:val="11"/>
  </w:num>
  <w:num w:numId="3" w16cid:durableId="1845709388">
    <w:abstractNumId w:val="6"/>
  </w:num>
  <w:num w:numId="4" w16cid:durableId="2064326405">
    <w:abstractNumId w:val="10"/>
  </w:num>
  <w:num w:numId="5" w16cid:durableId="816580044">
    <w:abstractNumId w:val="21"/>
  </w:num>
  <w:num w:numId="6" w16cid:durableId="1226257224">
    <w:abstractNumId w:val="5"/>
  </w:num>
  <w:num w:numId="7" w16cid:durableId="901335624">
    <w:abstractNumId w:val="16"/>
  </w:num>
  <w:num w:numId="8" w16cid:durableId="1243102393">
    <w:abstractNumId w:val="1"/>
  </w:num>
  <w:num w:numId="9" w16cid:durableId="553546125">
    <w:abstractNumId w:val="19"/>
  </w:num>
  <w:num w:numId="10" w16cid:durableId="193075496">
    <w:abstractNumId w:val="18"/>
  </w:num>
  <w:num w:numId="11" w16cid:durableId="779180447">
    <w:abstractNumId w:val="2"/>
  </w:num>
  <w:num w:numId="12" w16cid:durableId="1939866924">
    <w:abstractNumId w:val="8"/>
  </w:num>
  <w:num w:numId="13" w16cid:durableId="1628662925">
    <w:abstractNumId w:val="7"/>
  </w:num>
  <w:num w:numId="14" w16cid:durableId="942493172">
    <w:abstractNumId w:val="15"/>
  </w:num>
  <w:num w:numId="15" w16cid:durableId="941456650">
    <w:abstractNumId w:val="20"/>
  </w:num>
  <w:num w:numId="16" w16cid:durableId="727411910">
    <w:abstractNumId w:val="9"/>
  </w:num>
  <w:num w:numId="17" w16cid:durableId="616330349">
    <w:abstractNumId w:val="14"/>
  </w:num>
  <w:num w:numId="18" w16cid:durableId="405150868">
    <w:abstractNumId w:val="4"/>
  </w:num>
  <w:num w:numId="19" w16cid:durableId="1669746508">
    <w:abstractNumId w:val="17"/>
  </w:num>
  <w:num w:numId="20" w16cid:durableId="1264802712">
    <w:abstractNumId w:val="3"/>
  </w:num>
  <w:num w:numId="21" w16cid:durableId="229653986">
    <w:abstractNumId w:val="13"/>
  </w:num>
  <w:num w:numId="22" w16cid:durableId="8573095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F7"/>
    <w:rsid w:val="00002B52"/>
    <w:rsid w:val="00002F62"/>
    <w:rsid w:val="00003894"/>
    <w:rsid w:val="000229B3"/>
    <w:rsid w:val="00031AC0"/>
    <w:rsid w:val="00034821"/>
    <w:rsid w:val="000357D7"/>
    <w:rsid w:val="000374CA"/>
    <w:rsid w:val="000501E9"/>
    <w:rsid w:val="00053E77"/>
    <w:rsid w:val="00061070"/>
    <w:rsid w:val="0006291B"/>
    <w:rsid w:val="00063465"/>
    <w:rsid w:val="00064E97"/>
    <w:rsid w:val="0007035F"/>
    <w:rsid w:val="00074DA7"/>
    <w:rsid w:val="000758E3"/>
    <w:rsid w:val="000816F6"/>
    <w:rsid w:val="0008645E"/>
    <w:rsid w:val="00087D3E"/>
    <w:rsid w:val="00093D78"/>
    <w:rsid w:val="000A2C8F"/>
    <w:rsid w:val="000A2D46"/>
    <w:rsid w:val="000A7071"/>
    <w:rsid w:val="000B5F38"/>
    <w:rsid w:val="000B70C3"/>
    <w:rsid w:val="000B7873"/>
    <w:rsid w:val="000C1218"/>
    <w:rsid w:val="000C4635"/>
    <w:rsid w:val="000C4B4F"/>
    <w:rsid w:val="000D07A6"/>
    <w:rsid w:val="000D2C99"/>
    <w:rsid w:val="000D3113"/>
    <w:rsid w:val="000D4D23"/>
    <w:rsid w:val="000D4EA7"/>
    <w:rsid w:val="000D6079"/>
    <w:rsid w:val="000E0B1A"/>
    <w:rsid w:val="000E3310"/>
    <w:rsid w:val="000E5049"/>
    <w:rsid w:val="000E5279"/>
    <w:rsid w:val="000F3738"/>
    <w:rsid w:val="000F394E"/>
    <w:rsid w:val="000F45A3"/>
    <w:rsid w:val="00100303"/>
    <w:rsid w:val="00100A90"/>
    <w:rsid w:val="00111133"/>
    <w:rsid w:val="00112B45"/>
    <w:rsid w:val="00113C44"/>
    <w:rsid w:val="00123231"/>
    <w:rsid w:val="001239C1"/>
    <w:rsid w:val="00127D99"/>
    <w:rsid w:val="00133C2B"/>
    <w:rsid w:val="001341E5"/>
    <w:rsid w:val="00142713"/>
    <w:rsid w:val="00144015"/>
    <w:rsid w:val="00155B57"/>
    <w:rsid w:val="001605EF"/>
    <w:rsid w:val="0016180E"/>
    <w:rsid w:val="00163B96"/>
    <w:rsid w:val="001641B7"/>
    <w:rsid w:val="00165C27"/>
    <w:rsid w:val="00182CBF"/>
    <w:rsid w:val="001844B9"/>
    <w:rsid w:val="00186520"/>
    <w:rsid w:val="00187FA8"/>
    <w:rsid w:val="00191C65"/>
    <w:rsid w:val="00192810"/>
    <w:rsid w:val="001957AE"/>
    <w:rsid w:val="001965EA"/>
    <w:rsid w:val="001A0C68"/>
    <w:rsid w:val="001A191A"/>
    <w:rsid w:val="001A25E8"/>
    <w:rsid w:val="001A32C6"/>
    <w:rsid w:val="001A377A"/>
    <w:rsid w:val="001B2204"/>
    <w:rsid w:val="001B79E0"/>
    <w:rsid w:val="001C0358"/>
    <w:rsid w:val="001C0592"/>
    <w:rsid w:val="001E2539"/>
    <w:rsid w:val="001E57D5"/>
    <w:rsid w:val="001E6E69"/>
    <w:rsid w:val="001E7818"/>
    <w:rsid w:val="001F742A"/>
    <w:rsid w:val="00210E18"/>
    <w:rsid w:val="0021252C"/>
    <w:rsid w:val="00212597"/>
    <w:rsid w:val="002151E8"/>
    <w:rsid w:val="00221610"/>
    <w:rsid w:val="00221CC8"/>
    <w:rsid w:val="0022575F"/>
    <w:rsid w:val="002267D3"/>
    <w:rsid w:val="0023280E"/>
    <w:rsid w:val="00232A99"/>
    <w:rsid w:val="002339C8"/>
    <w:rsid w:val="002345BD"/>
    <w:rsid w:val="00240EEB"/>
    <w:rsid w:val="002415D9"/>
    <w:rsid w:val="002467A6"/>
    <w:rsid w:val="002477C6"/>
    <w:rsid w:val="00251DEF"/>
    <w:rsid w:val="002560FE"/>
    <w:rsid w:val="00256183"/>
    <w:rsid w:val="00256B8C"/>
    <w:rsid w:val="00260CAE"/>
    <w:rsid w:val="0026376B"/>
    <w:rsid w:val="00264428"/>
    <w:rsid w:val="00267DC2"/>
    <w:rsid w:val="00270869"/>
    <w:rsid w:val="002775F1"/>
    <w:rsid w:val="00277BAB"/>
    <w:rsid w:val="002807FB"/>
    <w:rsid w:val="00287924"/>
    <w:rsid w:val="00287B17"/>
    <w:rsid w:val="0029000F"/>
    <w:rsid w:val="00290B89"/>
    <w:rsid w:val="00297056"/>
    <w:rsid w:val="00297579"/>
    <w:rsid w:val="002A12E0"/>
    <w:rsid w:val="002A6377"/>
    <w:rsid w:val="002B5B26"/>
    <w:rsid w:val="002C5E47"/>
    <w:rsid w:val="002D019C"/>
    <w:rsid w:val="002D065E"/>
    <w:rsid w:val="002F00FD"/>
    <w:rsid w:val="002F7641"/>
    <w:rsid w:val="00300525"/>
    <w:rsid w:val="00320BC0"/>
    <w:rsid w:val="00325B19"/>
    <w:rsid w:val="0032655B"/>
    <w:rsid w:val="00327BF5"/>
    <w:rsid w:val="00331583"/>
    <w:rsid w:val="00334086"/>
    <w:rsid w:val="003400F5"/>
    <w:rsid w:val="00342361"/>
    <w:rsid w:val="00344759"/>
    <w:rsid w:val="00372148"/>
    <w:rsid w:val="00373889"/>
    <w:rsid w:val="0037575C"/>
    <w:rsid w:val="003767F7"/>
    <w:rsid w:val="00376B7F"/>
    <w:rsid w:val="00380624"/>
    <w:rsid w:val="00385536"/>
    <w:rsid w:val="00394836"/>
    <w:rsid w:val="003A7EEA"/>
    <w:rsid w:val="003B0BA8"/>
    <w:rsid w:val="003B5DAE"/>
    <w:rsid w:val="003B6CAA"/>
    <w:rsid w:val="003B7E1B"/>
    <w:rsid w:val="003C0B47"/>
    <w:rsid w:val="003C539D"/>
    <w:rsid w:val="003C5848"/>
    <w:rsid w:val="003C699B"/>
    <w:rsid w:val="003D2C4A"/>
    <w:rsid w:val="003E387F"/>
    <w:rsid w:val="003F15AC"/>
    <w:rsid w:val="003F187F"/>
    <w:rsid w:val="003F5799"/>
    <w:rsid w:val="004060E5"/>
    <w:rsid w:val="00407E18"/>
    <w:rsid w:val="00407E43"/>
    <w:rsid w:val="00410F78"/>
    <w:rsid w:val="00416324"/>
    <w:rsid w:val="00421C62"/>
    <w:rsid w:val="00430223"/>
    <w:rsid w:val="00445460"/>
    <w:rsid w:val="00452F0C"/>
    <w:rsid w:val="004559A6"/>
    <w:rsid w:val="00462582"/>
    <w:rsid w:val="0046560F"/>
    <w:rsid w:val="00481B16"/>
    <w:rsid w:val="004925FE"/>
    <w:rsid w:val="004946A3"/>
    <w:rsid w:val="004A17BC"/>
    <w:rsid w:val="004A36A7"/>
    <w:rsid w:val="004A7CEC"/>
    <w:rsid w:val="004B4571"/>
    <w:rsid w:val="004B615A"/>
    <w:rsid w:val="004B7AF8"/>
    <w:rsid w:val="004C3685"/>
    <w:rsid w:val="004C4D19"/>
    <w:rsid w:val="004D1D1E"/>
    <w:rsid w:val="004E0C4E"/>
    <w:rsid w:val="004E1BD4"/>
    <w:rsid w:val="004E788B"/>
    <w:rsid w:val="004F0F4B"/>
    <w:rsid w:val="004F1B5A"/>
    <w:rsid w:val="00506B00"/>
    <w:rsid w:val="00511812"/>
    <w:rsid w:val="00512921"/>
    <w:rsid w:val="00513E43"/>
    <w:rsid w:val="005271E7"/>
    <w:rsid w:val="00531CAA"/>
    <w:rsid w:val="00536B4A"/>
    <w:rsid w:val="0054064E"/>
    <w:rsid w:val="005409AC"/>
    <w:rsid w:val="00545A79"/>
    <w:rsid w:val="005470A1"/>
    <w:rsid w:val="00552895"/>
    <w:rsid w:val="00552BBB"/>
    <w:rsid w:val="00554028"/>
    <w:rsid w:val="00554CEF"/>
    <w:rsid w:val="0055672C"/>
    <w:rsid w:val="005576DB"/>
    <w:rsid w:val="00574645"/>
    <w:rsid w:val="00574AC0"/>
    <w:rsid w:val="00580245"/>
    <w:rsid w:val="005A2F4F"/>
    <w:rsid w:val="005A31CB"/>
    <w:rsid w:val="005A5C78"/>
    <w:rsid w:val="005A6085"/>
    <w:rsid w:val="005B027F"/>
    <w:rsid w:val="005B2282"/>
    <w:rsid w:val="005B2D7E"/>
    <w:rsid w:val="005B4BA9"/>
    <w:rsid w:val="005B4E94"/>
    <w:rsid w:val="005B62F5"/>
    <w:rsid w:val="005C0354"/>
    <w:rsid w:val="005C1F34"/>
    <w:rsid w:val="005C38E7"/>
    <w:rsid w:val="005C504B"/>
    <w:rsid w:val="005C7514"/>
    <w:rsid w:val="005D1E1E"/>
    <w:rsid w:val="005D3C1C"/>
    <w:rsid w:val="005D6DEA"/>
    <w:rsid w:val="005E21D3"/>
    <w:rsid w:val="005E3AE3"/>
    <w:rsid w:val="005F2CFC"/>
    <w:rsid w:val="00602289"/>
    <w:rsid w:val="00602D0D"/>
    <w:rsid w:val="006042D4"/>
    <w:rsid w:val="00605791"/>
    <w:rsid w:val="00606895"/>
    <w:rsid w:val="00612395"/>
    <w:rsid w:val="00613482"/>
    <w:rsid w:val="006146B1"/>
    <w:rsid w:val="00616C8E"/>
    <w:rsid w:val="00616F37"/>
    <w:rsid w:val="006241EC"/>
    <w:rsid w:val="00624547"/>
    <w:rsid w:val="0062502F"/>
    <w:rsid w:val="0062552A"/>
    <w:rsid w:val="00625760"/>
    <w:rsid w:val="00632E75"/>
    <w:rsid w:val="00634626"/>
    <w:rsid w:val="00634D0F"/>
    <w:rsid w:val="006358E6"/>
    <w:rsid w:val="00637F3B"/>
    <w:rsid w:val="00640029"/>
    <w:rsid w:val="006445B4"/>
    <w:rsid w:val="006500B5"/>
    <w:rsid w:val="00653429"/>
    <w:rsid w:val="006560AD"/>
    <w:rsid w:val="006622DB"/>
    <w:rsid w:val="00665CA7"/>
    <w:rsid w:val="006727B3"/>
    <w:rsid w:val="00672A4F"/>
    <w:rsid w:val="00674418"/>
    <w:rsid w:val="006767A7"/>
    <w:rsid w:val="00680995"/>
    <w:rsid w:val="006810EA"/>
    <w:rsid w:val="00681316"/>
    <w:rsid w:val="00683416"/>
    <w:rsid w:val="006843BE"/>
    <w:rsid w:val="00687052"/>
    <w:rsid w:val="006935AE"/>
    <w:rsid w:val="00696492"/>
    <w:rsid w:val="006968CA"/>
    <w:rsid w:val="006A07DA"/>
    <w:rsid w:val="006A47E6"/>
    <w:rsid w:val="006A6783"/>
    <w:rsid w:val="006B0672"/>
    <w:rsid w:val="006B4D47"/>
    <w:rsid w:val="006C0A7B"/>
    <w:rsid w:val="006C6888"/>
    <w:rsid w:val="006D274C"/>
    <w:rsid w:val="006E0436"/>
    <w:rsid w:val="006E2E98"/>
    <w:rsid w:val="006E4433"/>
    <w:rsid w:val="006F07A1"/>
    <w:rsid w:val="006F6D58"/>
    <w:rsid w:val="007002C4"/>
    <w:rsid w:val="007028DD"/>
    <w:rsid w:val="00703389"/>
    <w:rsid w:val="00710F0C"/>
    <w:rsid w:val="0071245D"/>
    <w:rsid w:val="00712604"/>
    <w:rsid w:val="00712C99"/>
    <w:rsid w:val="00715CBD"/>
    <w:rsid w:val="00716CD0"/>
    <w:rsid w:val="00717DBD"/>
    <w:rsid w:val="007204D8"/>
    <w:rsid w:val="00720D47"/>
    <w:rsid w:val="007265B1"/>
    <w:rsid w:val="00726A94"/>
    <w:rsid w:val="00730043"/>
    <w:rsid w:val="00732253"/>
    <w:rsid w:val="00733DFB"/>
    <w:rsid w:val="007370D7"/>
    <w:rsid w:val="007379A5"/>
    <w:rsid w:val="0074058A"/>
    <w:rsid w:val="00741278"/>
    <w:rsid w:val="00745623"/>
    <w:rsid w:val="00745969"/>
    <w:rsid w:val="00747C27"/>
    <w:rsid w:val="007526D0"/>
    <w:rsid w:val="007552BC"/>
    <w:rsid w:val="00770CD0"/>
    <w:rsid w:val="00776946"/>
    <w:rsid w:val="00777234"/>
    <w:rsid w:val="00780C13"/>
    <w:rsid w:val="00784B7F"/>
    <w:rsid w:val="0078744A"/>
    <w:rsid w:val="00792699"/>
    <w:rsid w:val="007977B4"/>
    <w:rsid w:val="007A02EE"/>
    <w:rsid w:val="007A53E4"/>
    <w:rsid w:val="007A5D7D"/>
    <w:rsid w:val="007A722A"/>
    <w:rsid w:val="007B0BDC"/>
    <w:rsid w:val="007B145A"/>
    <w:rsid w:val="007B6254"/>
    <w:rsid w:val="007C206E"/>
    <w:rsid w:val="007C5A90"/>
    <w:rsid w:val="007D472D"/>
    <w:rsid w:val="007D77D9"/>
    <w:rsid w:val="007E22FC"/>
    <w:rsid w:val="007F33A3"/>
    <w:rsid w:val="007F6057"/>
    <w:rsid w:val="007F70DA"/>
    <w:rsid w:val="00800508"/>
    <w:rsid w:val="00803D45"/>
    <w:rsid w:val="00810118"/>
    <w:rsid w:val="00813C44"/>
    <w:rsid w:val="00823C09"/>
    <w:rsid w:val="008248E0"/>
    <w:rsid w:val="00826C34"/>
    <w:rsid w:val="00833869"/>
    <w:rsid w:val="00836045"/>
    <w:rsid w:val="00840AE1"/>
    <w:rsid w:val="00840C39"/>
    <w:rsid w:val="0084146F"/>
    <w:rsid w:val="0085029E"/>
    <w:rsid w:val="00850A7C"/>
    <w:rsid w:val="00850F5B"/>
    <w:rsid w:val="00855AD8"/>
    <w:rsid w:val="00864E24"/>
    <w:rsid w:val="0086612B"/>
    <w:rsid w:val="0086723A"/>
    <w:rsid w:val="00875863"/>
    <w:rsid w:val="00891639"/>
    <w:rsid w:val="00894B33"/>
    <w:rsid w:val="008A2610"/>
    <w:rsid w:val="008A2E92"/>
    <w:rsid w:val="008A67F1"/>
    <w:rsid w:val="008A774A"/>
    <w:rsid w:val="008B6561"/>
    <w:rsid w:val="008C0716"/>
    <w:rsid w:val="008C1310"/>
    <w:rsid w:val="008C2D55"/>
    <w:rsid w:val="008C2F10"/>
    <w:rsid w:val="008C49EF"/>
    <w:rsid w:val="008D0464"/>
    <w:rsid w:val="008D0639"/>
    <w:rsid w:val="008D0A56"/>
    <w:rsid w:val="008D2048"/>
    <w:rsid w:val="008D3CBB"/>
    <w:rsid w:val="008D4377"/>
    <w:rsid w:val="008D5555"/>
    <w:rsid w:val="008E2763"/>
    <w:rsid w:val="008E4677"/>
    <w:rsid w:val="008F358D"/>
    <w:rsid w:val="008F3CC4"/>
    <w:rsid w:val="009046F8"/>
    <w:rsid w:val="0091102D"/>
    <w:rsid w:val="00930000"/>
    <w:rsid w:val="0093079B"/>
    <w:rsid w:val="00931FE6"/>
    <w:rsid w:val="009327E8"/>
    <w:rsid w:val="009404C7"/>
    <w:rsid w:val="00942079"/>
    <w:rsid w:val="009435C1"/>
    <w:rsid w:val="00946566"/>
    <w:rsid w:val="009469BE"/>
    <w:rsid w:val="00951EE5"/>
    <w:rsid w:val="00957BDA"/>
    <w:rsid w:val="00963973"/>
    <w:rsid w:val="0096519D"/>
    <w:rsid w:val="009653A6"/>
    <w:rsid w:val="009727ED"/>
    <w:rsid w:val="00984F5F"/>
    <w:rsid w:val="0098779E"/>
    <w:rsid w:val="00991928"/>
    <w:rsid w:val="00993962"/>
    <w:rsid w:val="00997B51"/>
    <w:rsid w:val="009A0EED"/>
    <w:rsid w:val="009A1419"/>
    <w:rsid w:val="009A52A7"/>
    <w:rsid w:val="009A7109"/>
    <w:rsid w:val="009B6B48"/>
    <w:rsid w:val="009C51AF"/>
    <w:rsid w:val="009C5FC2"/>
    <w:rsid w:val="009C7B45"/>
    <w:rsid w:val="009D1CF6"/>
    <w:rsid w:val="009D2428"/>
    <w:rsid w:val="009D243A"/>
    <w:rsid w:val="009D7CAA"/>
    <w:rsid w:val="009E4CF1"/>
    <w:rsid w:val="009E7706"/>
    <w:rsid w:val="009F2D90"/>
    <w:rsid w:val="00A02380"/>
    <w:rsid w:val="00A03251"/>
    <w:rsid w:val="00A04F9C"/>
    <w:rsid w:val="00A11833"/>
    <w:rsid w:val="00A20724"/>
    <w:rsid w:val="00A219D8"/>
    <w:rsid w:val="00A22FCB"/>
    <w:rsid w:val="00A23F7E"/>
    <w:rsid w:val="00A24DBC"/>
    <w:rsid w:val="00A271F6"/>
    <w:rsid w:val="00A30E2B"/>
    <w:rsid w:val="00A34741"/>
    <w:rsid w:val="00A3782E"/>
    <w:rsid w:val="00A4093F"/>
    <w:rsid w:val="00A42E8F"/>
    <w:rsid w:val="00A46839"/>
    <w:rsid w:val="00A475B2"/>
    <w:rsid w:val="00A50E19"/>
    <w:rsid w:val="00A52305"/>
    <w:rsid w:val="00A564C5"/>
    <w:rsid w:val="00A65569"/>
    <w:rsid w:val="00A67531"/>
    <w:rsid w:val="00A738CD"/>
    <w:rsid w:val="00A76D9C"/>
    <w:rsid w:val="00A80578"/>
    <w:rsid w:val="00A805E7"/>
    <w:rsid w:val="00A90BB3"/>
    <w:rsid w:val="00A91742"/>
    <w:rsid w:val="00AA66A0"/>
    <w:rsid w:val="00AB1A67"/>
    <w:rsid w:val="00AB31BD"/>
    <w:rsid w:val="00AB35D7"/>
    <w:rsid w:val="00AB4F31"/>
    <w:rsid w:val="00AC2ABE"/>
    <w:rsid w:val="00AC2CB7"/>
    <w:rsid w:val="00AC5478"/>
    <w:rsid w:val="00AC73EB"/>
    <w:rsid w:val="00AD5CA6"/>
    <w:rsid w:val="00AF4183"/>
    <w:rsid w:val="00B01390"/>
    <w:rsid w:val="00B021FB"/>
    <w:rsid w:val="00B031B0"/>
    <w:rsid w:val="00B0369A"/>
    <w:rsid w:val="00B04F4F"/>
    <w:rsid w:val="00B056EA"/>
    <w:rsid w:val="00B114B3"/>
    <w:rsid w:val="00B2293B"/>
    <w:rsid w:val="00B2434C"/>
    <w:rsid w:val="00B24A6B"/>
    <w:rsid w:val="00B311EB"/>
    <w:rsid w:val="00B325A3"/>
    <w:rsid w:val="00B33A4E"/>
    <w:rsid w:val="00B42506"/>
    <w:rsid w:val="00B44988"/>
    <w:rsid w:val="00B45EC1"/>
    <w:rsid w:val="00B50D89"/>
    <w:rsid w:val="00B51416"/>
    <w:rsid w:val="00B5194E"/>
    <w:rsid w:val="00B5228A"/>
    <w:rsid w:val="00B5537B"/>
    <w:rsid w:val="00B55BEF"/>
    <w:rsid w:val="00B603E5"/>
    <w:rsid w:val="00B65728"/>
    <w:rsid w:val="00B66A92"/>
    <w:rsid w:val="00B67E39"/>
    <w:rsid w:val="00B75A7A"/>
    <w:rsid w:val="00B82009"/>
    <w:rsid w:val="00B822E0"/>
    <w:rsid w:val="00B82923"/>
    <w:rsid w:val="00B83C03"/>
    <w:rsid w:val="00B86BF4"/>
    <w:rsid w:val="00B86E4A"/>
    <w:rsid w:val="00B872C5"/>
    <w:rsid w:val="00B9122D"/>
    <w:rsid w:val="00B927DF"/>
    <w:rsid w:val="00B93793"/>
    <w:rsid w:val="00B96B46"/>
    <w:rsid w:val="00BA6914"/>
    <w:rsid w:val="00BA78F4"/>
    <w:rsid w:val="00BC2160"/>
    <w:rsid w:val="00BC306C"/>
    <w:rsid w:val="00BE007F"/>
    <w:rsid w:val="00BE05E3"/>
    <w:rsid w:val="00BE187E"/>
    <w:rsid w:val="00BE2C3B"/>
    <w:rsid w:val="00BE4AB0"/>
    <w:rsid w:val="00BE6205"/>
    <w:rsid w:val="00BF1B30"/>
    <w:rsid w:val="00BF250E"/>
    <w:rsid w:val="00BF5395"/>
    <w:rsid w:val="00C019C8"/>
    <w:rsid w:val="00C04514"/>
    <w:rsid w:val="00C122F6"/>
    <w:rsid w:val="00C158AF"/>
    <w:rsid w:val="00C15AC8"/>
    <w:rsid w:val="00C17319"/>
    <w:rsid w:val="00C21223"/>
    <w:rsid w:val="00C263BC"/>
    <w:rsid w:val="00C32BB2"/>
    <w:rsid w:val="00C33805"/>
    <w:rsid w:val="00C3477C"/>
    <w:rsid w:val="00C34E5E"/>
    <w:rsid w:val="00C374D6"/>
    <w:rsid w:val="00C40447"/>
    <w:rsid w:val="00C4479B"/>
    <w:rsid w:val="00C450C0"/>
    <w:rsid w:val="00C46369"/>
    <w:rsid w:val="00C46867"/>
    <w:rsid w:val="00C475A2"/>
    <w:rsid w:val="00C56EAA"/>
    <w:rsid w:val="00C6052B"/>
    <w:rsid w:val="00C62EAF"/>
    <w:rsid w:val="00C6326E"/>
    <w:rsid w:val="00C67687"/>
    <w:rsid w:val="00C70516"/>
    <w:rsid w:val="00C77933"/>
    <w:rsid w:val="00C81578"/>
    <w:rsid w:val="00C8303D"/>
    <w:rsid w:val="00C85529"/>
    <w:rsid w:val="00C9253B"/>
    <w:rsid w:val="00C94DF4"/>
    <w:rsid w:val="00C95884"/>
    <w:rsid w:val="00CA11A7"/>
    <w:rsid w:val="00CA16FD"/>
    <w:rsid w:val="00CB19CA"/>
    <w:rsid w:val="00CB1B7B"/>
    <w:rsid w:val="00CB2970"/>
    <w:rsid w:val="00CC0E28"/>
    <w:rsid w:val="00CC5746"/>
    <w:rsid w:val="00CD1A38"/>
    <w:rsid w:val="00CD46B0"/>
    <w:rsid w:val="00CD51A7"/>
    <w:rsid w:val="00CD531E"/>
    <w:rsid w:val="00CD65FC"/>
    <w:rsid w:val="00CD7357"/>
    <w:rsid w:val="00CE1690"/>
    <w:rsid w:val="00CF4E83"/>
    <w:rsid w:val="00D042C1"/>
    <w:rsid w:val="00D04992"/>
    <w:rsid w:val="00D04A97"/>
    <w:rsid w:val="00D0733F"/>
    <w:rsid w:val="00D10E65"/>
    <w:rsid w:val="00D1107C"/>
    <w:rsid w:val="00D110A6"/>
    <w:rsid w:val="00D114F1"/>
    <w:rsid w:val="00D153EF"/>
    <w:rsid w:val="00D235C6"/>
    <w:rsid w:val="00D23A9D"/>
    <w:rsid w:val="00D2412F"/>
    <w:rsid w:val="00D30F4A"/>
    <w:rsid w:val="00D3217E"/>
    <w:rsid w:val="00D32772"/>
    <w:rsid w:val="00D362FB"/>
    <w:rsid w:val="00D40D99"/>
    <w:rsid w:val="00D45712"/>
    <w:rsid w:val="00D46F08"/>
    <w:rsid w:val="00D472A3"/>
    <w:rsid w:val="00D50938"/>
    <w:rsid w:val="00D54736"/>
    <w:rsid w:val="00D55F88"/>
    <w:rsid w:val="00D56CFF"/>
    <w:rsid w:val="00D6061E"/>
    <w:rsid w:val="00D63D56"/>
    <w:rsid w:val="00D66289"/>
    <w:rsid w:val="00D676A2"/>
    <w:rsid w:val="00D72787"/>
    <w:rsid w:val="00D7483D"/>
    <w:rsid w:val="00D753DC"/>
    <w:rsid w:val="00D82730"/>
    <w:rsid w:val="00D86B69"/>
    <w:rsid w:val="00D8711C"/>
    <w:rsid w:val="00D926A4"/>
    <w:rsid w:val="00DA0C96"/>
    <w:rsid w:val="00DA2CD0"/>
    <w:rsid w:val="00DA50A4"/>
    <w:rsid w:val="00DA742E"/>
    <w:rsid w:val="00DA75FB"/>
    <w:rsid w:val="00DB1DE4"/>
    <w:rsid w:val="00DB273F"/>
    <w:rsid w:val="00DB50BA"/>
    <w:rsid w:val="00DB5BB1"/>
    <w:rsid w:val="00DB778D"/>
    <w:rsid w:val="00DC167E"/>
    <w:rsid w:val="00DC1812"/>
    <w:rsid w:val="00DC62F7"/>
    <w:rsid w:val="00DD01FB"/>
    <w:rsid w:val="00DD31B6"/>
    <w:rsid w:val="00DD540E"/>
    <w:rsid w:val="00DD6AA6"/>
    <w:rsid w:val="00DD6EDC"/>
    <w:rsid w:val="00DD7B08"/>
    <w:rsid w:val="00DE1EF6"/>
    <w:rsid w:val="00DE472F"/>
    <w:rsid w:val="00DE71F9"/>
    <w:rsid w:val="00DE7331"/>
    <w:rsid w:val="00DF1548"/>
    <w:rsid w:val="00DF68BA"/>
    <w:rsid w:val="00E05615"/>
    <w:rsid w:val="00E10D0C"/>
    <w:rsid w:val="00E10D4D"/>
    <w:rsid w:val="00E211A6"/>
    <w:rsid w:val="00E21C68"/>
    <w:rsid w:val="00E264FF"/>
    <w:rsid w:val="00E33763"/>
    <w:rsid w:val="00E35B72"/>
    <w:rsid w:val="00E4226B"/>
    <w:rsid w:val="00E50351"/>
    <w:rsid w:val="00E5488A"/>
    <w:rsid w:val="00E62640"/>
    <w:rsid w:val="00E710A3"/>
    <w:rsid w:val="00E76708"/>
    <w:rsid w:val="00E80009"/>
    <w:rsid w:val="00E8295B"/>
    <w:rsid w:val="00E8349E"/>
    <w:rsid w:val="00E83951"/>
    <w:rsid w:val="00E85156"/>
    <w:rsid w:val="00E87AAF"/>
    <w:rsid w:val="00E923C7"/>
    <w:rsid w:val="00E93715"/>
    <w:rsid w:val="00E940A6"/>
    <w:rsid w:val="00EA33A6"/>
    <w:rsid w:val="00EA658F"/>
    <w:rsid w:val="00EA7827"/>
    <w:rsid w:val="00EB3268"/>
    <w:rsid w:val="00EB6D1C"/>
    <w:rsid w:val="00EC0B60"/>
    <w:rsid w:val="00EC14BA"/>
    <w:rsid w:val="00EC7EBF"/>
    <w:rsid w:val="00EE6CA4"/>
    <w:rsid w:val="00EE6DA9"/>
    <w:rsid w:val="00EF01D1"/>
    <w:rsid w:val="00EF3DA3"/>
    <w:rsid w:val="00EF46D2"/>
    <w:rsid w:val="00EF5EF8"/>
    <w:rsid w:val="00EF7079"/>
    <w:rsid w:val="00F007D8"/>
    <w:rsid w:val="00F11336"/>
    <w:rsid w:val="00F1235B"/>
    <w:rsid w:val="00F12AB9"/>
    <w:rsid w:val="00F22EF1"/>
    <w:rsid w:val="00F24695"/>
    <w:rsid w:val="00F267BF"/>
    <w:rsid w:val="00F35437"/>
    <w:rsid w:val="00F36FB5"/>
    <w:rsid w:val="00F37AE5"/>
    <w:rsid w:val="00F4118E"/>
    <w:rsid w:val="00F42779"/>
    <w:rsid w:val="00F524A7"/>
    <w:rsid w:val="00F5682B"/>
    <w:rsid w:val="00F579A1"/>
    <w:rsid w:val="00F62A56"/>
    <w:rsid w:val="00F6463A"/>
    <w:rsid w:val="00F71355"/>
    <w:rsid w:val="00F72D6C"/>
    <w:rsid w:val="00F73A1A"/>
    <w:rsid w:val="00F911B5"/>
    <w:rsid w:val="00F91B60"/>
    <w:rsid w:val="00F926F2"/>
    <w:rsid w:val="00F935FB"/>
    <w:rsid w:val="00F93A0F"/>
    <w:rsid w:val="00F94082"/>
    <w:rsid w:val="00F955E7"/>
    <w:rsid w:val="00FA098F"/>
    <w:rsid w:val="00FB2309"/>
    <w:rsid w:val="00FD2529"/>
    <w:rsid w:val="00FD581D"/>
    <w:rsid w:val="00FD753A"/>
    <w:rsid w:val="00FE7756"/>
    <w:rsid w:val="00FE7B7A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53309A41"/>
  <w15:docId w15:val="{C0C4C90D-701B-43A0-8CAE-496B412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4680"/>
      </w:tabs>
      <w:suppressAutoHyphens/>
      <w:jc w:val="center"/>
      <w:outlineLvl w:val="4"/>
    </w:pPr>
    <w:rPr>
      <w:b/>
      <w:spacing w:val="-3"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  <w:spacing w:val="-3"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center" w:pos="4680"/>
      </w:tabs>
      <w:jc w:val="center"/>
      <w:outlineLvl w:val="7"/>
    </w:pPr>
    <w:rPr>
      <w:spacing w:val="-3"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center" w:pos="4680"/>
      </w:tabs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rFonts w:ascii="Courier" w:hAnsi="Courier"/>
      <w:sz w:val="24"/>
    </w:rPr>
  </w:style>
  <w:style w:type="character" w:customStyle="1" w:styleId="EquationCaption">
    <w:name w:val="_Equation Caption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before="120" w:after="120"/>
    </w:pPr>
    <w:rPr>
      <w:rFonts w:ascii="Times New Roman" w:hAnsi="Times New Roman"/>
      <w:b/>
      <w:caps/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22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40"/>
    </w:pPr>
    <w:rPr>
      <w:rFonts w:ascii="Times New Roman" w:hAnsi="Times New Roman"/>
      <w:sz w:val="18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CommentText">
    <w:name w:val="annotation text"/>
    <w:basedOn w:val="Normal"/>
    <w:link w:val="CommentTextChar"/>
    <w:semiHidden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pPr>
      <w:tabs>
        <w:tab w:val="right" w:leader="dot" w:pos="4320"/>
      </w:tabs>
      <w:ind w:left="220" w:hanging="220"/>
    </w:pPr>
    <w:rPr>
      <w:rFonts w:ascii="Times New Roman" w:hAnsi="Times New Roman"/>
      <w:sz w:val="20"/>
    </w:rPr>
  </w:style>
  <w:style w:type="paragraph" w:styleId="Index2">
    <w:name w:val="index 2"/>
    <w:basedOn w:val="Normal"/>
    <w:next w:val="Normal"/>
    <w:semiHidden/>
    <w:pPr>
      <w:tabs>
        <w:tab w:val="right" w:leader="dot" w:pos="4320"/>
      </w:tabs>
      <w:ind w:left="440" w:hanging="220"/>
    </w:pPr>
    <w:rPr>
      <w:rFonts w:ascii="Times New Roman" w:hAnsi="Times New Roman"/>
      <w:sz w:val="20"/>
    </w:rPr>
  </w:style>
  <w:style w:type="paragraph" w:styleId="Index3">
    <w:name w:val="index 3"/>
    <w:basedOn w:val="Normal"/>
    <w:next w:val="Normal"/>
    <w:semiHidden/>
    <w:pPr>
      <w:tabs>
        <w:tab w:val="right" w:leader="dot" w:pos="4320"/>
      </w:tabs>
      <w:ind w:left="660" w:hanging="220"/>
    </w:pPr>
    <w:rPr>
      <w:rFonts w:ascii="Times New Roman" w:hAnsi="Times New Roman"/>
      <w:sz w:val="20"/>
    </w:rPr>
  </w:style>
  <w:style w:type="paragraph" w:styleId="Index4">
    <w:name w:val="index 4"/>
    <w:basedOn w:val="Normal"/>
    <w:next w:val="Normal"/>
    <w:semiHidden/>
    <w:pPr>
      <w:tabs>
        <w:tab w:val="right" w:leader="dot" w:pos="4320"/>
      </w:tabs>
      <w:ind w:left="880" w:hanging="220"/>
    </w:pPr>
    <w:rPr>
      <w:rFonts w:ascii="Times New Roman" w:hAnsi="Times New Roman"/>
      <w:sz w:val="20"/>
    </w:rPr>
  </w:style>
  <w:style w:type="paragraph" w:styleId="Index5">
    <w:name w:val="index 5"/>
    <w:basedOn w:val="Normal"/>
    <w:next w:val="Normal"/>
    <w:semiHidden/>
    <w:pPr>
      <w:tabs>
        <w:tab w:val="right" w:leader="dot" w:pos="4320"/>
      </w:tabs>
      <w:ind w:left="1100" w:hanging="220"/>
    </w:pPr>
    <w:rPr>
      <w:rFonts w:ascii="Times New Roman" w:hAnsi="Times New Roman"/>
      <w:sz w:val="20"/>
    </w:rPr>
  </w:style>
  <w:style w:type="paragraph" w:styleId="Index6">
    <w:name w:val="index 6"/>
    <w:basedOn w:val="Normal"/>
    <w:next w:val="Normal"/>
    <w:semiHidden/>
    <w:pPr>
      <w:tabs>
        <w:tab w:val="right" w:leader="dot" w:pos="4320"/>
      </w:tabs>
      <w:ind w:left="1320" w:hanging="220"/>
    </w:pPr>
    <w:rPr>
      <w:rFonts w:ascii="Times New Roman" w:hAnsi="Times New Roman"/>
      <w:sz w:val="20"/>
    </w:rPr>
  </w:style>
  <w:style w:type="paragraph" w:styleId="Index7">
    <w:name w:val="index 7"/>
    <w:basedOn w:val="Normal"/>
    <w:next w:val="Normal"/>
    <w:semiHidden/>
    <w:pPr>
      <w:tabs>
        <w:tab w:val="right" w:leader="dot" w:pos="4320"/>
      </w:tabs>
      <w:ind w:left="1540" w:hanging="220"/>
    </w:pPr>
    <w:rPr>
      <w:rFonts w:ascii="Times New Roman" w:hAnsi="Times New Roman"/>
      <w:sz w:val="20"/>
    </w:rPr>
  </w:style>
  <w:style w:type="paragraph" w:styleId="Index8">
    <w:name w:val="index 8"/>
    <w:basedOn w:val="Normal"/>
    <w:next w:val="Normal"/>
    <w:semiHidden/>
    <w:pPr>
      <w:tabs>
        <w:tab w:val="right" w:leader="dot" w:pos="4320"/>
      </w:tabs>
      <w:ind w:left="1760" w:hanging="220"/>
    </w:pPr>
    <w:rPr>
      <w:rFonts w:ascii="Times New Roman" w:hAnsi="Times New Roman"/>
      <w:sz w:val="20"/>
    </w:rPr>
  </w:style>
  <w:style w:type="paragraph" w:styleId="Index9">
    <w:name w:val="index 9"/>
    <w:basedOn w:val="Normal"/>
    <w:next w:val="Normal"/>
    <w:semiHidden/>
    <w:pPr>
      <w:tabs>
        <w:tab w:val="right" w:leader="dot" w:pos="4320"/>
      </w:tabs>
      <w:ind w:left="1980" w:hanging="220"/>
    </w:pPr>
    <w:rPr>
      <w:rFonts w:ascii="Times New Roman" w:hAnsi="Times New Roman"/>
      <w:sz w:val="20"/>
    </w:r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6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8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1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3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540"/>
    </w:pPr>
    <w:rPr>
      <w:rFonts w:ascii="Times New Roman" w:hAnsi="Times New Roman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before="120"/>
      <w:ind w:left="1080"/>
      <w:jc w:val="both"/>
    </w:pPr>
  </w:style>
  <w:style w:type="paragraph" w:styleId="Title">
    <w:name w:val="Title"/>
    <w:basedOn w:val="Normal"/>
    <w:qFormat/>
    <w:pPr>
      <w:jc w:val="center"/>
    </w:pPr>
    <w:rPr>
      <w:b/>
      <w:spacing w:val="-3"/>
      <w:sz w:val="48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540"/>
        <w:tab w:val="left" w:pos="828"/>
        <w:tab w:val="left" w:pos="900"/>
        <w:tab w:val="left" w:pos="1080"/>
        <w:tab w:val="left" w:pos="1620"/>
        <w:tab w:val="left" w:pos="2160"/>
        <w:tab w:val="left" w:pos="2700"/>
        <w:tab w:val="left" w:pos="3240"/>
        <w:tab w:val="left" w:pos="3600"/>
      </w:tabs>
      <w:suppressAutoHyphens/>
      <w:jc w:val="both"/>
    </w:pPr>
    <w:rPr>
      <w:b/>
      <w:spacing w:val="-3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-720"/>
      </w:tabs>
      <w:jc w:val="both"/>
    </w:pPr>
  </w:style>
  <w:style w:type="paragraph" w:styleId="BodyTextIndent2">
    <w:name w:val="Body Text Indent 2"/>
    <w:basedOn w:val="Normal"/>
    <w:pPr>
      <w:suppressAutoHyphens/>
      <w:ind w:left="288" w:hanging="288"/>
      <w:jc w:val="both"/>
    </w:pPr>
  </w:style>
  <w:style w:type="paragraph" w:styleId="BodyTextIndent3">
    <w:name w:val="Body Text Indent 3"/>
    <w:basedOn w:val="Normal"/>
    <w:pPr>
      <w:tabs>
        <w:tab w:val="left" w:pos="-720"/>
        <w:tab w:val="left" w:pos="360"/>
      </w:tabs>
      <w:ind w:left="720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tabs>
        <w:tab w:val="left" w:pos="-720"/>
      </w:tabs>
      <w:spacing w:after="120"/>
      <w:ind w:left="720" w:right="58"/>
      <w:jc w:val="both"/>
    </w:pPr>
    <w:rPr>
      <w:rFonts w:ascii="Century Gothic" w:hAnsi="Century Gothic"/>
    </w:rPr>
  </w:style>
  <w:style w:type="paragraph" w:styleId="Subtitle">
    <w:name w:val="Subtitle"/>
    <w:basedOn w:val="Normal"/>
    <w:qFormat/>
    <w:pPr>
      <w:widowControl w:val="0"/>
      <w:jc w:val="center"/>
    </w:pPr>
    <w:rPr>
      <w:b/>
    </w:rPr>
  </w:style>
  <w:style w:type="paragraph" w:styleId="BodyText3">
    <w:name w:val="Body Text 3"/>
    <w:basedOn w:val="Normal"/>
    <w:rsid w:val="00A6556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A65569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78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1C62"/>
    <w:rPr>
      <w:rFonts w:ascii="Century Schoolbook" w:hAnsi="Century Schoolbook"/>
      <w:b/>
      <w:bCs/>
    </w:rPr>
  </w:style>
  <w:style w:type="character" w:customStyle="1" w:styleId="CommentTextChar">
    <w:name w:val="Comment Text Char"/>
    <w:link w:val="CommentText"/>
    <w:semiHidden/>
    <w:rsid w:val="00421C62"/>
    <w:rPr>
      <w:rFonts w:ascii="Courier New" w:hAnsi="Courier New"/>
    </w:rPr>
  </w:style>
  <w:style w:type="character" w:customStyle="1" w:styleId="CommentSubjectChar">
    <w:name w:val="Comment Subject Char"/>
    <w:link w:val="CommentSubject"/>
    <w:rsid w:val="00421C62"/>
    <w:rPr>
      <w:rFonts w:ascii="Century Schoolbook" w:hAnsi="Century Schoolbook"/>
      <w:b/>
      <w:bCs/>
    </w:rPr>
  </w:style>
  <w:style w:type="character" w:customStyle="1" w:styleId="FooterChar">
    <w:name w:val="Footer Char"/>
    <w:link w:val="Footer"/>
    <w:uiPriority w:val="99"/>
    <w:rsid w:val="00002B52"/>
    <w:rPr>
      <w:rFonts w:ascii="Courier" w:hAnsi="Courier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539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70C3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997B51"/>
    <w:pPr>
      <w:ind w:left="720"/>
      <w:contextualSpacing/>
    </w:pPr>
  </w:style>
  <w:style w:type="paragraph" w:styleId="NoSpacing">
    <w:name w:val="No Spacing"/>
    <w:uiPriority w:val="1"/>
    <w:qFormat/>
    <w:rsid w:val="00407E4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farley@rihousing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m.ri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housing.com/developers-handboo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5342ad4-03f7-46be-abbf-a06c48e2da77" xsi:nil="true"/>
    <dateandtime xmlns="7967895f-f833-4297-b22c-46f7f5905ac8" xsi:nil="true"/>
    <Date xmlns="7967895f-f833-4297-b22c-46f7f5905ac8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20" ma:contentTypeDescription="Create a new document." ma:contentTypeScope="" ma:versionID="e3fbc057a0d0f00c31ec542a894bc800">
  <xsd:schema xmlns:xsd="http://www.w3.org/2001/XMLSchema" xmlns:xs="http://www.w3.org/2001/XMLSchema" xmlns:p="http://schemas.microsoft.com/office/2006/metadata/properties" xmlns:ns1="http://schemas.microsoft.com/sharepoint/v3" xmlns:ns2="7967895f-f833-4297-b22c-46f7f5905ac8" xmlns:ns3="75342ad4-03f7-46be-abbf-a06c48e2da77" targetNamespace="http://schemas.microsoft.com/office/2006/metadata/properties" ma:root="true" ma:fieldsID="47c23e660b2656d88a3cf2beb8b5d4f7" ns1:_="" ns2:_="" ns3:_="">
    <xsd:import namespace="http://schemas.microsoft.com/sharepoint/v3"/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303b8-e139-4625-a0cf-7f79d2d67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d8b967-1c39-46f3-b122-c86b7ec8132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1398D-AB10-4088-BABE-6426EAAF76A4}">
  <ds:schemaRefs>
    <ds:schemaRef ds:uri="7967895f-f833-4297-b22c-46f7f5905ac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75342ad4-03f7-46be-abbf-a06c48e2da77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3F2155-4D9C-44CE-AE99-34DA4008BF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42CFF-DC90-4643-AFCF-86671D27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67895f-f833-4297-b22c-46f7f5905ac8"/>
    <ds:schemaRef ds:uri="75342ad4-03f7-46be-abbf-a06c48e2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D3E9C-CAA7-4341-9CEF-ABD45A8CB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2500</Words>
  <Characters>14480</Characters>
  <Application>Microsoft Office Word</Application>
  <DocSecurity>0</DocSecurity>
  <Lines>329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Housing Production Program</vt:lpstr>
    </vt:vector>
  </TitlesOfParts>
  <Company>RI HOUSING</Company>
  <LinksUpToDate>false</LinksUpToDate>
  <CharactersWithSpaces>16877</CharactersWithSpaces>
  <SharedDoc>false</SharedDoc>
  <HLinks>
    <vt:vector size="6" baseType="variant">
      <vt:variant>
        <vt:i4>4063331</vt:i4>
      </vt:variant>
      <vt:variant>
        <vt:i4>0</vt:i4>
      </vt:variant>
      <vt:variant>
        <vt:i4>0</vt:i4>
      </vt:variant>
      <vt:variant>
        <vt:i4>5</vt:i4>
      </vt:variant>
      <vt:variant>
        <vt:lpwstr>http://www.dem.ri.gov/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Housing Production Program</dc:title>
  <dc:creator>Carlos M. Morales</dc:creator>
  <cp:lastModifiedBy>Nivea Linhares</cp:lastModifiedBy>
  <cp:revision>2</cp:revision>
  <cp:lastPrinted>2020-10-07T19:49:00Z</cp:lastPrinted>
  <dcterms:created xsi:type="dcterms:W3CDTF">2024-12-04T15:20:00Z</dcterms:created>
  <dcterms:modified xsi:type="dcterms:W3CDTF">2024-12-04T15:20:00Z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  <property fmtid="{D5CDD505-2E9C-101B-9397-08002B2CF9AE}" pid="3" name="Order">
    <vt:r8>2965200</vt:r8>
  </property>
  <property fmtid="{D5CDD505-2E9C-101B-9397-08002B2CF9AE}" pid="4" name="MediaServiceImageTags">
    <vt:lpwstr/>
  </property>
  <property fmtid="{D5CDD505-2E9C-101B-9397-08002B2CF9AE}" pid="5" name="SmartDox GUID">
    <vt:lpwstr>e34c206c-fc45-48ec-8e05-70d33d3e0580</vt:lpwstr>
  </property>
</Properties>
</file>